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670A" w14:textId="1A8F0DBF" w:rsidR="00277FD8" w:rsidRDefault="002C6712">
      <w:r>
        <w:t xml:space="preserve">Réunion 18-04-2023 – </w:t>
      </w:r>
      <w:proofErr w:type="spellStart"/>
      <w:r>
        <w:t>Conseil</w:t>
      </w:r>
      <w:proofErr w:type="spellEnd"/>
      <w:r>
        <w:t xml:space="preserve"> </w:t>
      </w:r>
      <w:proofErr w:type="spellStart"/>
      <w:r>
        <w:t>d’Administration</w:t>
      </w:r>
      <w:proofErr w:type="spellEnd"/>
      <w:r>
        <w:t xml:space="preserve"> du SBCA</w:t>
      </w:r>
    </w:p>
    <w:p w14:paraId="48E7652F" w14:textId="6CBE63E5" w:rsidR="002C6712" w:rsidRDefault="002C6712">
      <w:pPr>
        <w:rPr>
          <w:lang w:val="fr-BE"/>
        </w:rPr>
      </w:pPr>
      <w:r w:rsidRPr="002C6712">
        <w:rPr>
          <w:lang w:val="fr-BE"/>
        </w:rPr>
        <w:t xml:space="preserve">Présents: Ilse – Diane – Bart – Koenraad </w:t>
      </w:r>
      <w:r>
        <w:rPr>
          <w:lang w:val="fr-BE"/>
        </w:rPr>
        <w:t>– Thierry – Kay</w:t>
      </w:r>
    </w:p>
    <w:p w14:paraId="4A149A93" w14:textId="77777777" w:rsidR="002C6712" w:rsidRDefault="002C6712">
      <w:pPr>
        <w:rPr>
          <w:lang w:val="fr-BE"/>
        </w:rPr>
      </w:pPr>
    </w:p>
    <w:p w14:paraId="4ED99CF4" w14:textId="1A85D205" w:rsidR="002C6712" w:rsidRPr="00F17BE7" w:rsidRDefault="002C6712" w:rsidP="002C6712">
      <w:pPr>
        <w:pStyle w:val="Lijstalinea"/>
        <w:numPr>
          <w:ilvl w:val="0"/>
          <w:numId w:val="1"/>
        </w:numPr>
        <w:rPr>
          <w:b/>
          <w:bCs/>
          <w:lang w:val="fr-BE"/>
        </w:rPr>
      </w:pPr>
      <w:r w:rsidRPr="00F17BE7">
        <w:rPr>
          <w:b/>
          <w:bCs/>
          <w:lang w:val="fr-BE"/>
        </w:rPr>
        <w:t>Ouverture</w:t>
      </w:r>
    </w:p>
    <w:p w14:paraId="3A70C032" w14:textId="33D2BC9F" w:rsidR="002C6712" w:rsidRDefault="002C6712" w:rsidP="002C6712">
      <w:pPr>
        <w:rPr>
          <w:lang w:val="fr-BE"/>
        </w:rPr>
      </w:pPr>
      <w:r>
        <w:rPr>
          <w:lang w:val="fr-BE"/>
        </w:rPr>
        <w:t>Le président ouvre la réunion : 19h45.</w:t>
      </w:r>
    </w:p>
    <w:p w14:paraId="6F05218B" w14:textId="77777777" w:rsidR="002C6712" w:rsidRDefault="002C6712" w:rsidP="002C6712">
      <w:pPr>
        <w:rPr>
          <w:lang w:val="fr-BE"/>
        </w:rPr>
      </w:pPr>
    </w:p>
    <w:p w14:paraId="0B681E94" w14:textId="1DA3D768" w:rsidR="002C6712" w:rsidRPr="00F17BE7" w:rsidRDefault="00CF0944" w:rsidP="002C6712">
      <w:pPr>
        <w:pStyle w:val="Lijstalinea"/>
        <w:numPr>
          <w:ilvl w:val="0"/>
          <w:numId w:val="1"/>
        </w:numPr>
        <w:rPr>
          <w:b/>
          <w:bCs/>
          <w:lang w:val="fr-BE"/>
        </w:rPr>
      </w:pPr>
      <w:r w:rsidRPr="00F17BE7">
        <w:rPr>
          <w:b/>
          <w:bCs/>
          <w:lang w:val="fr-BE"/>
        </w:rPr>
        <w:t>Secrétariat</w:t>
      </w:r>
      <w:r w:rsidR="002C6712" w:rsidRPr="00F17BE7">
        <w:rPr>
          <w:b/>
          <w:bCs/>
          <w:lang w:val="fr-BE"/>
        </w:rPr>
        <w:t> </w:t>
      </w:r>
    </w:p>
    <w:p w14:paraId="41D59642" w14:textId="77777777" w:rsidR="002C6712" w:rsidRDefault="002C6712" w:rsidP="002C6712">
      <w:pPr>
        <w:rPr>
          <w:lang w:val="fr-BE"/>
        </w:rPr>
      </w:pPr>
      <w:r>
        <w:rPr>
          <w:lang w:val="fr-BE"/>
        </w:rPr>
        <w:t xml:space="preserve">Rapport assemblée générale : peu de membres présents, coût élevé pour une participation très limitée. Evaluation si on doit faire les même frais l’année prochaine. Eventuellement enquêter si on peut faire une assemblée générale digitale. </w:t>
      </w:r>
      <w:r>
        <w:rPr>
          <w:lang w:val="fr-BE"/>
        </w:rPr>
        <w:br/>
        <w:t>Notules : On demandera s’il y a un enregistrement</w:t>
      </w:r>
    </w:p>
    <w:p w14:paraId="19C5D6F1" w14:textId="0F5514D8" w:rsidR="002C6712" w:rsidRDefault="002C6712" w:rsidP="002C6712">
      <w:pPr>
        <w:rPr>
          <w:lang w:val="fr-BE"/>
        </w:rPr>
      </w:pPr>
      <w:r>
        <w:rPr>
          <w:lang w:val="fr-BE"/>
        </w:rPr>
        <w:t xml:space="preserve">L’annuaire 2022 : dernière mise à jour suivra cette semaine, dernière contrôle par les administrateurs – la semaine prochaine chez l’imprimeur. </w:t>
      </w:r>
    </w:p>
    <w:p w14:paraId="753F88C1" w14:textId="76BC240E" w:rsidR="002C6712" w:rsidRDefault="002C6712" w:rsidP="002C6712">
      <w:pPr>
        <w:rPr>
          <w:lang w:val="fr-BE"/>
        </w:rPr>
      </w:pPr>
      <w:r>
        <w:rPr>
          <w:lang w:val="fr-BE"/>
        </w:rPr>
        <w:t>Ajustements du programme informatique : sera travaillé plus avant. Le lien avec Horse-ID</w:t>
      </w:r>
      <w:r w:rsidR="00B52308">
        <w:rPr>
          <w:lang w:val="fr-BE"/>
        </w:rPr>
        <w:t xml:space="preserve"> est en cours de test. Les travaux dépassent actuellement le budget approuvé, mais le conseil accepte de permettre aux travaux de se poursuivre et donc de dépasser le budget. Une numérisation plus poussée est nécessaire. On doit se digitaliser. </w:t>
      </w:r>
    </w:p>
    <w:p w14:paraId="42417892" w14:textId="7125E26B" w:rsidR="00B52308" w:rsidRDefault="00B52308" w:rsidP="002C6712">
      <w:pPr>
        <w:rPr>
          <w:lang w:val="fr-BE"/>
        </w:rPr>
      </w:pPr>
      <w:r>
        <w:rPr>
          <w:lang w:val="fr-BE"/>
        </w:rPr>
        <w:t>Dates des réunions : 25/5 – 14/06 – 10/08 – 19/09 – 10/10 – 14/11 – 13/12 – 18/12</w:t>
      </w:r>
    </w:p>
    <w:p w14:paraId="53431E4D" w14:textId="3DE13728" w:rsidR="00B52308" w:rsidRDefault="00B52308" w:rsidP="002C6712">
      <w:pPr>
        <w:rPr>
          <w:lang w:val="fr-BE"/>
        </w:rPr>
      </w:pPr>
      <w:r>
        <w:rPr>
          <w:lang w:val="fr-BE"/>
        </w:rPr>
        <w:t xml:space="preserve">Proposition </w:t>
      </w:r>
      <w:proofErr w:type="spellStart"/>
      <w:r>
        <w:rPr>
          <w:lang w:val="fr-BE"/>
        </w:rPr>
        <w:t>Lievrouw</w:t>
      </w:r>
      <w:proofErr w:type="spellEnd"/>
      <w:r>
        <w:rPr>
          <w:lang w:val="fr-BE"/>
        </w:rPr>
        <w:t> : L’idée est accueillie positivement – peut-être une première initiative au BK</w:t>
      </w:r>
    </w:p>
    <w:p w14:paraId="4DD7436C" w14:textId="01B99F35" w:rsidR="00B52308" w:rsidRDefault="00B52308" w:rsidP="002C6712">
      <w:pPr>
        <w:rPr>
          <w:lang w:val="fr-BE"/>
        </w:rPr>
      </w:pPr>
      <w:r w:rsidRPr="00B52308">
        <w:rPr>
          <w:lang w:val="fr-BE"/>
        </w:rPr>
        <w:t>Koenraad van aussi organiser le show petit</w:t>
      </w:r>
      <w:r>
        <w:rPr>
          <w:lang w:val="fr-BE"/>
        </w:rPr>
        <w:t xml:space="preserve"> dans le week-end de 21 juillet (weekend original </w:t>
      </w:r>
      <w:proofErr w:type="spellStart"/>
      <w:r>
        <w:rPr>
          <w:lang w:val="fr-BE"/>
        </w:rPr>
        <w:t>Elran</w:t>
      </w:r>
      <w:proofErr w:type="spellEnd"/>
      <w:r>
        <w:rPr>
          <w:lang w:val="fr-BE"/>
        </w:rPr>
        <w:t xml:space="preserve"> Cup).</w:t>
      </w:r>
    </w:p>
    <w:p w14:paraId="08A29CCB" w14:textId="3F65A7BE" w:rsidR="00B52308" w:rsidRDefault="00B52308" w:rsidP="002C6712">
      <w:pPr>
        <w:rPr>
          <w:lang w:val="fr-BE"/>
        </w:rPr>
      </w:pPr>
      <w:r>
        <w:rPr>
          <w:lang w:val="fr-BE"/>
        </w:rPr>
        <w:t xml:space="preserve">Négociation avec les entreprises pour accorder des rabais aux membres du SBCA afin de refaire croître le nombre de membres. Thierry va trouver une solution pour cela. </w:t>
      </w:r>
    </w:p>
    <w:p w14:paraId="3D5DDFCC" w14:textId="77777777" w:rsidR="00F17BE7" w:rsidRDefault="00F17BE7" w:rsidP="002C6712">
      <w:pPr>
        <w:rPr>
          <w:lang w:val="fr-BE"/>
        </w:rPr>
      </w:pPr>
    </w:p>
    <w:p w14:paraId="464D7330" w14:textId="79F0797B" w:rsidR="00F17BE7" w:rsidRPr="00F17BE7" w:rsidRDefault="00F17BE7" w:rsidP="00F17BE7">
      <w:pPr>
        <w:pStyle w:val="Lijstalinea"/>
        <w:numPr>
          <w:ilvl w:val="0"/>
          <w:numId w:val="1"/>
        </w:numPr>
        <w:rPr>
          <w:b/>
          <w:bCs/>
          <w:lang w:val="fr-BE"/>
        </w:rPr>
      </w:pPr>
      <w:r w:rsidRPr="00F17BE7">
        <w:rPr>
          <w:b/>
          <w:bCs/>
          <w:lang w:val="fr-BE"/>
        </w:rPr>
        <w:t>Trésorier</w:t>
      </w:r>
    </w:p>
    <w:p w14:paraId="329DE339" w14:textId="4429ABA4" w:rsidR="002C6712" w:rsidRDefault="002C6712" w:rsidP="002C6712">
      <w:pPr>
        <w:rPr>
          <w:lang w:val="fr-BE"/>
        </w:rPr>
      </w:pPr>
      <w:r w:rsidRPr="00B52308">
        <w:rPr>
          <w:lang w:val="fr-BE"/>
        </w:rPr>
        <w:t xml:space="preserve"> </w:t>
      </w:r>
      <w:r w:rsidR="00F17BE7">
        <w:rPr>
          <w:lang w:val="fr-BE"/>
        </w:rPr>
        <w:t>Déclarations : pas de déclarations</w:t>
      </w:r>
    </w:p>
    <w:p w14:paraId="655D9992" w14:textId="4F978E86" w:rsidR="00F17BE7" w:rsidRDefault="00F17BE7" w:rsidP="002C6712">
      <w:pPr>
        <w:rPr>
          <w:lang w:val="fr-BE"/>
        </w:rPr>
      </w:pPr>
      <w:r>
        <w:rPr>
          <w:lang w:val="fr-BE"/>
        </w:rPr>
        <w:t xml:space="preserve">Payements : </w:t>
      </w:r>
      <w:proofErr w:type="spellStart"/>
      <w:r>
        <w:rPr>
          <w:lang w:val="fr-BE"/>
        </w:rPr>
        <w:t>Postponed</w:t>
      </w:r>
      <w:proofErr w:type="spellEnd"/>
    </w:p>
    <w:p w14:paraId="2C8D7C02" w14:textId="5008C037" w:rsidR="00F17BE7" w:rsidRDefault="00F17BE7" w:rsidP="002C6712">
      <w:pPr>
        <w:rPr>
          <w:lang w:val="fr-BE"/>
        </w:rPr>
      </w:pPr>
      <w:r>
        <w:rPr>
          <w:lang w:val="fr-BE"/>
        </w:rPr>
        <w:t>Paiements impayés : un rappel sera envoyé sur la base d’une lettre type que Lieve rédigera.</w:t>
      </w:r>
    </w:p>
    <w:p w14:paraId="22C9C357" w14:textId="77777777" w:rsidR="00F17BE7" w:rsidRDefault="00F17BE7" w:rsidP="002C6712">
      <w:pPr>
        <w:rPr>
          <w:lang w:val="fr-BE"/>
        </w:rPr>
      </w:pPr>
    </w:p>
    <w:p w14:paraId="0834B72B" w14:textId="56CD7C84" w:rsidR="00F17BE7" w:rsidRPr="00F17BE7" w:rsidRDefault="00F17BE7" w:rsidP="00F17BE7">
      <w:pPr>
        <w:pStyle w:val="Lijstalinea"/>
        <w:numPr>
          <w:ilvl w:val="0"/>
          <w:numId w:val="1"/>
        </w:numPr>
        <w:rPr>
          <w:b/>
          <w:bCs/>
          <w:lang w:val="fr-BE"/>
        </w:rPr>
      </w:pPr>
      <w:r w:rsidRPr="00F17BE7">
        <w:rPr>
          <w:b/>
          <w:bCs/>
          <w:lang w:val="fr-BE"/>
        </w:rPr>
        <w:t>Expertise des étalons :</w:t>
      </w:r>
    </w:p>
    <w:p w14:paraId="317CEC00" w14:textId="2524F01F" w:rsidR="00F17BE7" w:rsidRDefault="00F17BE7" w:rsidP="00F17BE7">
      <w:pPr>
        <w:rPr>
          <w:lang w:val="fr-BE"/>
        </w:rPr>
      </w:pPr>
      <w:r>
        <w:rPr>
          <w:lang w:val="fr-BE"/>
        </w:rPr>
        <w:t xml:space="preserve">I y avait 8 étalons présents et deux étalons enregistrés ne sont pas venus. Il y avait un participant qua avait deux chevaux et qui a perdu beaucoup de temps en conséquence. </w:t>
      </w:r>
      <w:r>
        <w:rPr>
          <w:lang w:val="fr-BE"/>
        </w:rPr>
        <w:br/>
        <w:t>La proposition n’est pas de spécifier une heure par cheval, mais d’inclure que l’inspection vétérinaire a lieu entre 0 heures et 10 heures pour tous les chevaux.</w:t>
      </w:r>
    </w:p>
    <w:p w14:paraId="05E407BD" w14:textId="42CBCBBE" w:rsidR="00F17BE7" w:rsidRDefault="00F17BE7" w:rsidP="00F17BE7">
      <w:pPr>
        <w:rPr>
          <w:lang w:val="fr-BE"/>
        </w:rPr>
      </w:pPr>
      <w:r>
        <w:rPr>
          <w:lang w:val="fr-BE"/>
        </w:rPr>
        <w:t>I y a quelques problèmes avec la saillie privée des personnes qui ont déjà annulé leur inscription à l’expertise des étalons à plusieurs reprises.</w:t>
      </w:r>
      <w:r>
        <w:rPr>
          <w:lang w:val="fr-BE"/>
        </w:rPr>
        <w:br/>
      </w:r>
      <w:r>
        <w:rPr>
          <w:lang w:val="fr-BE"/>
        </w:rPr>
        <w:lastRenderedPageBreak/>
        <w:t xml:space="preserve">Pour décourager cette pratique, il est proposé d’augmenter le taux de couverture privée à 275,00 euros à compter du 19 avril 2023. La proposition a été adoptée à l’unanimité. </w:t>
      </w:r>
    </w:p>
    <w:p w14:paraId="7D06AA20" w14:textId="77777777" w:rsidR="00277ACF" w:rsidRDefault="00277ACF" w:rsidP="00F17BE7">
      <w:pPr>
        <w:rPr>
          <w:lang w:val="fr-BE"/>
        </w:rPr>
      </w:pPr>
    </w:p>
    <w:p w14:paraId="014EE6A9" w14:textId="2F5D620E" w:rsidR="00277ACF" w:rsidRPr="00277ACF" w:rsidRDefault="00277ACF" w:rsidP="00277ACF">
      <w:pPr>
        <w:pStyle w:val="Lijstalinea"/>
        <w:numPr>
          <w:ilvl w:val="0"/>
          <w:numId w:val="1"/>
        </w:numPr>
        <w:rPr>
          <w:b/>
          <w:bCs/>
          <w:lang w:val="fr-BE"/>
        </w:rPr>
      </w:pPr>
      <w:r w:rsidRPr="00277ACF">
        <w:rPr>
          <w:b/>
          <w:bCs/>
          <w:lang w:val="fr-BE"/>
        </w:rPr>
        <w:t>Sport</w:t>
      </w:r>
    </w:p>
    <w:p w14:paraId="65FCDFDD" w14:textId="27D48171" w:rsidR="00277ACF" w:rsidRDefault="00277ACF" w:rsidP="00277ACF">
      <w:pPr>
        <w:rPr>
          <w:lang w:val="fr-BE"/>
        </w:rPr>
      </w:pPr>
      <w:r>
        <w:rPr>
          <w:lang w:val="fr-BE"/>
        </w:rPr>
        <w:t xml:space="preserve">Demande de subvention de DAP : La question est à l’étude, en examinent quels membres du DAP sont également membres de SBCA. Nous envisageons de trouver une solution dans le cadre d’un Challenge Sport. En outre, le parrainage des courses devrait également être consulté ici. </w:t>
      </w:r>
    </w:p>
    <w:p w14:paraId="485112CD" w14:textId="77777777" w:rsidR="00277ACF" w:rsidRDefault="00277ACF" w:rsidP="00277ACF">
      <w:pPr>
        <w:rPr>
          <w:lang w:val="fr-BE"/>
        </w:rPr>
      </w:pPr>
    </w:p>
    <w:p w14:paraId="03CBC0BE" w14:textId="075CB1BB" w:rsidR="00277ACF" w:rsidRDefault="00277ACF" w:rsidP="00277ACF">
      <w:pPr>
        <w:pStyle w:val="Lijstalinea"/>
        <w:numPr>
          <w:ilvl w:val="0"/>
          <w:numId w:val="1"/>
        </w:numPr>
        <w:rPr>
          <w:b/>
          <w:bCs/>
          <w:lang w:val="fr-BE"/>
        </w:rPr>
      </w:pPr>
      <w:r w:rsidRPr="00277ACF">
        <w:rPr>
          <w:b/>
          <w:bCs/>
          <w:lang w:val="fr-BE"/>
        </w:rPr>
        <w:t>Endurance</w:t>
      </w:r>
    </w:p>
    <w:p w14:paraId="125817EF" w14:textId="2D8D21DA" w:rsidR="00277ACF" w:rsidRDefault="00277ACF" w:rsidP="00277ACF">
      <w:pPr>
        <w:rPr>
          <w:lang w:val="fr-BE"/>
        </w:rPr>
      </w:pPr>
      <w:r w:rsidRPr="00277ACF">
        <w:rPr>
          <w:lang w:val="fr-BE"/>
        </w:rPr>
        <w:t xml:space="preserve">Le concours a été annulé en raison de l’épidémie de Rhino en Wallonie. Les frais d’inscription seront </w:t>
      </w:r>
      <w:proofErr w:type="spellStart"/>
      <w:r w:rsidRPr="00277ACF">
        <w:rPr>
          <w:lang w:val="fr-BE"/>
        </w:rPr>
        <w:t>demboursés</w:t>
      </w:r>
      <w:proofErr w:type="spellEnd"/>
      <w:r w:rsidRPr="00277ACF">
        <w:rPr>
          <w:lang w:val="fr-BE"/>
        </w:rPr>
        <w:t xml:space="preserve"> aux participants. Thierry et Diane vont discuter avec la ligue pour organiser une compétition le 25 novembre à </w:t>
      </w:r>
      <w:proofErr w:type="spellStart"/>
      <w:r w:rsidRPr="00277ACF">
        <w:rPr>
          <w:lang w:val="fr-BE"/>
        </w:rPr>
        <w:t>Ghllin</w:t>
      </w:r>
      <w:proofErr w:type="spellEnd"/>
      <w:r w:rsidRPr="00277ACF">
        <w:rPr>
          <w:lang w:val="fr-BE"/>
        </w:rPr>
        <w:t>.</w:t>
      </w:r>
    </w:p>
    <w:p w14:paraId="4F6D715B" w14:textId="77777777" w:rsidR="00277ACF" w:rsidRDefault="00277ACF" w:rsidP="00277ACF">
      <w:pPr>
        <w:rPr>
          <w:lang w:val="fr-BE"/>
        </w:rPr>
      </w:pPr>
    </w:p>
    <w:p w14:paraId="5C4BBA4F" w14:textId="6386B56D" w:rsidR="00277ACF" w:rsidRPr="00277ACF" w:rsidRDefault="00277ACF" w:rsidP="00277ACF">
      <w:pPr>
        <w:pStyle w:val="Lijstalinea"/>
        <w:numPr>
          <w:ilvl w:val="0"/>
          <w:numId w:val="1"/>
        </w:numPr>
        <w:rPr>
          <w:b/>
          <w:bCs/>
          <w:lang w:val="fr-BE"/>
        </w:rPr>
      </w:pPr>
      <w:proofErr w:type="spellStart"/>
      <w:r w:rsidRPr="00277ACF">
        <w:rPr>
          <w:b/>
          <w:bCs/>
          <w:lang w:val="fr-BE"/>
        </w:rPr>
        <w:t>Ecaho</w:t>
      </w:r>
      <w:proofErr w:type="spellEnd"/>
    </w:p>
    <w:p w14:paraId="7713CB2C" w14:textId="1F69BCC7" w:rsidR="00277ACF" w:rsidRDefault="00277ACF" w:rsidP="00277ACF">
      <w:pPr>
        <w:rPr>
          <w:lang w:val="fr-BE"/>
        </w:rPr>
      </w:pPr>
      <w:r>
        <w:rPr>
          <w:lang w:val="fr-BE"/>
        </w:rPr>
        <w:t>3 humeurs différentes :</w:t>
      </w:r>
      <w:r>
        <w:rPr>
          <w:lang w:val="fr-BE"/>
        </w:rPr>
        <w:br/>
        <w:t>Président du comité du salon : sur place</w:t>
      </w:r>
      <w:r>
        <w:rPr>
          <w:lang w:val="fr-BE"/>
        </w:rPr>
        <w:br/>
        <w:t xml:space="preserve">Président </w:t>
      </w:r>
      <w:proofErr w:type="spellStart"/>
      <w:r>
        <w:rPr>
          <w:lang w:val="fr-BE"/>
        </w:rPr>
        <w:t>Ecaho</w:t>
      </w:r>
      <w:proofErr w:type="spellEnd"/>
      <w:r>
        <w:rPr>
          <w:lang w:val="fr-BE"/>
        </w:rPr>
        <w:t xml:space="preserve"> : </w:t>
      </w:r>
      <w:proofErr w:type="spellStart"/>
      <w:r>
        <w:rPr>
          <w:lang w:val="fr-BE"/>
        </w:rPr>
        <w:t>Lacina</w:t>
      </w:r>
      <w:proofErr w:type="spellEnd"/>
      <w:r>
        <w:rPr>
          <w:lang w:val="fr-BE"/>
        </w:rPr>
        <w:br/>
        <w:t>EC : sur place</w:t>
      </w:r>
    </w:p>
    <w:p w14:paraId="3D8FD7BB" w14:textId="688F11C2" w:rsidR="00CF0944" w:rsidRPr="00CF0944" w:rsidRDefault="00CF0944" w:rsidP="00CF0944">
      <w:pPr>
        <w:rPr>
          <w:lang w:val="fr-BE"/>
        </w:rPr>
      </w:pPr>
      <w:r>
        <w:rPr>
          <w:lang w:val="fr-BE"/>
        </w:rPr>
        <w:t>A inclure dans le règlement intérieur : les fonctionnaires que figurent sur la liste de l’</w:t>
      </w:r>
      <w:proofErr w:type="spellStart"/>
      <w:r>
        <w:rPr>
          <w:lang w:val="fr-BE"/>
        </w:rPr>
        <w:t>Ecaho</w:t>
      </w:r>
      <w:proofErr w:type="spellEnd"/>
      <w:r>
        <w:rPr>
          <w:lang w:val="fr-BE"/>
        </w:rPr>
        <w:t xml:space="preserve"> pour la Belgique doivent payer la cotisation au SBCA avant le 30 janvier, sinon ils ne peuvent pas rester sur les listes de l’</w:t>
      </w:r>
      <w:proofErr w:type="spellStart"/>
      <w:r>
        <w:rPr>
          <w:lang w:val="fr-BE"/>
        </w:rPr>
        <w:t>Ecaho</w:t>
      </w:r>
      <w:proofErr w:type="spellEnd"/>
      <w:r>
        <w:rPr>
          <w:lang w:val="fr-BE"/>
        </w:rPr>
        <w:t xml:space="preserve"> via SBCA.</w:t>
      </w:r>
    </w:p>
    <w:p w14:paraId="25909EAB" w14:textId="77777777" w:rsidR="00277ACF" w:rsidRPr="00277ACF" w:rsidRDefault="00277ACF" w:rsidP="00277ACF">
      <w:pPr>
        <w:rPr>
          <w:lang w:val="fr-BE"/>
        </w:rPr>
      </w:pPr>
    </w:p>
    <w:sectPr w:rsidR="00277ACF" w:rsidRPr="0027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F89"/>
    <w:multiLevelType w:val="hybridMultilevel"/>
    <w:tmpl w:val="FDBA4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4092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12"/>
    <w:rsid w:val="00277ACF"/>
    <w:rsid w:val="00277FD8"/>
    <w:rsid w:val="002C6712"/>
    <w:rsid w:val="00B52308"/>
    <w:rsid w:val="00CF0944"/>
    <w:rsid w:val="00DA504B"/>
    <w:rsid w:val="00F17B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3524"/>
  <w15:chartTrackingRefBased/>
  <w15:docId w15:val="{A93527B3-A5F5-4D8D-A176-696EF120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37D71B77AD44493C1DA6CA068CEA1" ma:contentTypeVersion="15" ma:contentTypeDescription="Een nieuw document maken." ma:contentTypeScope="" ma:versionID="e2b752ed63b8c5c104c4184f919a11b0">
  <xsd:schema xmlns:xsd="http://www.w3.org/2001/XMLSchema" xmlns:xs="http://www.w3.org/2001/XMLSchema" xmlns:p="http://schemas.microsoft.com/office/2006/metadata/properties" xmlns:ns2="740b32c2-6297-4e3c-b7a5-2595f95f8bed" xmlns:ns3="cdad86a5-77ad-406d-937a-f75a633d0d0f" targetNamespace="http://schemas.microsoft.com/office/2006/metadata/properties" ma:root="true" ma:fieldsID="dedb53eeda83abdc64d49372f24ba91f" ns2:_="" ns3:_="">
    <xsd:import namespace="740b32c2-6297-4e3c-b7a5-2595f95f8bed"/>
    <xsd:import namespace="cdad86a5-77ad-406d-937a-f75a633d0d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b32c2-6297-4e3c-b7a5-2595f95f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2480848-c399-449a-80c4-fa98a5ed0e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d86a5-77ad-406d-937a-f75a633d0d0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e43599b-3ac3-4fc4-9702-2b0a012cf6f4}" ma:internalName="TaxCatchAll" ma:showField="CatchAllData" ma:web="cdad86a5-77ad-406d-937a-f75a633d0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d86a5-77ad-406d-937a-f75a633d0d0f" xsi:nil="true"/>
    <lcf76f155ced4ddcb4097134ff3c332f xmlns="740b32c2-6297-4e3c-b7a5-2595f95f8b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DF7700-0560-4CB7-91FF-909EEC722C8C}"/>
</file>

<file path=customXml/itemProps2.xml><?xml version="1.0" encoding="utf-8"?>
<ds:datastoreItem xmlns:ds="http://schemas.openxmlformats.org/officeDocument/2006/customXml" ds:itemID="{AF849811-3813-47F5-BAAE-D73AC38092D1}"/>
</file>

<file path=customXml/itemProps3.xml><?xml version="1.0" encoding="utf-8"?>
<ds:datastoreItem xmlns:ds="http://schemas.openxmlformats.org/officeDocument/2006/customXml" ds:itemID="{B460B482-6F55-4891-B38C-902D7240B418}"/>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Arabianhorse</dc:creator>
  <cp:keywords/>
  <dc:description/>
  <cp:lastModifiedBy>Info Arabianhorse</cp:lastModifiedBy>
  <cp:revision>1</cp:revision>
  <dcterms:created xsi:type="dcterms:W3CDTF">2023-05-04T14:22:00Z</dcterms:created>
  <dcterms:modified xsi:type="dcterms:W3CDTF">2023-05-04T15:07:00Z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0x01010063237D71B77AD44493C1DA6CA068CEA1</vt:lpwstr>
  </property>
</Properties>
</file>