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7C4C" w14:textId="2D2CF5F1" w:rsidR="00686FAF" w:rsidRDefault="00A61CED">
      <w:r>
        <w:t>09/05/2022</w:t>
      </w:r>
    </w:p>
    <w:p w14:paraId="30E3F4CB" w14:textId="3432EC35" w:rsidR="00A61CED" w:rsidRDefault="00A61CED"/>
    <w:p w14:paraId="209C8CA4" w14:textId="5538E153" w:rsidR="00A61CED" w:rsidRDefault="00A61CED">
      <w:proofErr w:type="spellStart"/>
      <w:r>
        <w:t>Secrétariat</w:t>
      </w:r>
      <w:proofErr w:type="spellEnd"/>
    </w:p>
    <w:p w14:paraId="022917DB" w14:textId="46809FD3" w:rsidR="00A61CED" w:rsidRDefault="00A61CED">
      <w:pPr>
        <w:rPr>
          <w:lang w:val="fr-BE"/>
        </w:rPr>
      </w:pPr>
      <w:proofErr w:type="spellStart"/>
      <w:r w:rsidRPr="00A61CED">
        <w:rPr>
          <w:lang w:val="fr-BE"/>
        </w:rPr>
        <w:t>Dika</w:t>
      </w:r>
      <w:proofErr w:type="spellEnd"/>
      <w:r w:rsidRPr="00A61CED">
        <w:rPr>
          <w:lang w:val="fr-BE"/>
        </w:rPr>
        <w:t xml:space="preserve"> – </w:t>
      </w:r>
      <w:proofErr w:type="spellStart"/>
      <w:r w:rsidRPr="00A61CED">
        <w:rPr>
          <w:lang w:val="fr-BE"/>
        </w:rPr>
        <w:t>Thinckx</w:t>
      </w:r>
      <w:proofErr w:type="spellEnd"/>
      <w:r w:rsidRPr="00A61CED">
        <w:rPr>
          <w:lang w:val="fr-BE"/>
        </w:rPr>
        <w:t xml:space="preserve"> Media souhaite mettre un</w:t>
      </w:r>
      <w:r>
        <w:rPr>
          <w:lang w:val="fr-BE"/>
        </w:rPr>
        <w:t xml:space="preserve"> terme à la coopération avec le SBCA en raison d’autres priorités</w:t>
      </w:r>
    </w:p>
    <w:p w14:paraId="4F804F46" w14:textId="0CC78BD7" w:rsidR="00A61CED" w:rsidRDefault="00A61CED">
      <w:pPr>
        <w:rPr>
          <w:lang w:val="fr-BE"/>
        </w:rPr>
      </w:pPr>
      <w:r>
        <w:rPr>
          <w:lang w:val="fr-BE"/>
        </w:rPr>
        <w:t xml:space="preserve">L’alternative est </w:t>
      </w:r>
      <w:proofErr w:type="spellStart"/>
      <w:r>
        <w:rPr>
          <w:lang w:val="fr-BE"/>
        </w:rPr>
        <w:t>Equis</w:t>
      </w:r>
      <w:proofErr w:type="spellEnd"/>
      <w:r>
        <w:rPr>
          <w:lang w:val="fr-BE"/>
        </w:rPr>
        <w:t xml:space="preserve"> – Deltahorse.nl – Kay prendra contact avec eux à ce sujet.</w:t>
      </w:r>
    </w:p>
    <w:p w14:paraId="70011D77" w14:textId="1E58F3B1" w:rsidR="00A61CED" w:rsidRDefault="00A61CED">
      <w:pPr>
        <w:rPr>
          <w:lang w:val="fr-BE"/>
        </w:rPr>
      </w:pPr>
      <w:r>
        <w:rPr>
          <w:lang w:val="fr-BE"/>
        </w:rPr>
        <w:t xml:space="preserve">Modifications des statuts : La proposition de modification des statuts a « t » examinée et les changements ont été </w:t>
      </w:r>
      <w:proofErr w:type="spellStart"/>
      <w:r>
        <w:rPr>
          <w:lang w:val="fr-BE"/>
        </w:rPr>
        <w:t>accept</w:t>
      </w:r>
      <w:proofErr w:type="spellEnd"/>
      <w:r>
        <w:rPr>
          <w:lang w:val="fr-BE"/>
        </w:rPr>
        <w:t> </w:t>
      </w:r>
      <w:proofErr w:type="spellStart"/>
      <w:r>
        <w:rPr>
          <w:lang w:val="fr-BE"/>
        </w:rPr>
        <w:t>és</w:t>
      </w:r>
      <w:proofErr w:type="spellEnd"/>
      <w:r>
        <w:rPr>
          <w:lang w:val="fr-BE"/>
        </w:rPr>
        <w:t xml:space="preserve"> par l’administration. Nous avons communiqué avec Sigrid pour finaliser ce point.</w:t>
      </w:r>
    </w:p>
    <w:p w14:paraId="5589A291" w14:textId="798DC227" w:rsidR="00A61CED" w:rsidRDefault="00EE1A21">
      <w:pPr>
        <w:rPr>
          <w:lang w:val="fr-BE"/>
        </w:rPr>
      </w:pPr>
      <w:r>
        <w:rPr>
          <w:lang w:val="fr-BE"/>
        </w:rPr>
        <w:t xml:space="preserve">Modifications du journal officiel et UBA – la confirmation concernant les modifications du journal officiel a été reçue aujourd’hui. </w:t>
      </w:r>
    </w:p>
    <w:p w14:paraId="4E5E5717" w14:textId="5FBBC79E" w:rsidR="00EE1A21" w:rsidRDefault="00EE1A21">
      <w:pPr>
        <w:rPr>
          <w:lang w:val="fr-BE"/>
        </w:rPr>
      </w:pPr>
      <w:r>
        <w:rPr>
          <w:lang w:val="fr-BE"/>
        </w:rPr>
        <w:t xml:space="preserve">Remplacement de Lydia : une série d’entretiens a eu lieu vendredi. Une candidate, Irène </w:t>
      </w:r>
      <w:proofErr w:type="spellStart"/>
      <w:r>
        <w:rPr>
          <w:lang w:val="fr-BE"/>
        </w:rPr>
        <w:t>Jamaer</w:t>
      </w:r>
      <w:proofErr w:type="spellEnd"/>
      <w:r>
        <w:rPr>
          <w:lang w:val="fr-BE"/>
        </w:rPr>
        <w:t xml:space="preserve">, a répondu aux attentes. Le SBCA commencera à travailler avec cette candidate par l’intermédiaire du bureau de sélection </w:t>
      </w:r>
      <w:proofErr w:type="spellStart"/>
      <w:r>
        <w:rPr>
          <w:lang w:val="fr-BE"/>
        </w:rPr>
        <w:t>Interselect</w:t>
      </w:r>
      <w:proofErr w:type="spellEnd"/>
      <w:r>
        <w:rPr>
          <w:lang w:val="fr-BE"/>
        </w:rPr>
        <w:t xml:space="preserve"> à Louvain.</w:t>
      </w:r>
    </w:p>
    <w:p w14:paraId="41E5F0F5" w14:textId="3F77C86A" w:rsidR="0074099C" w:rsidRDefault="0074099C">
      <w:pPr>
        <w:rPr>
          <w:lang w:val="fr-BE"/>
        </w:rPr>
      </w:pPr>
      <w:r>
        <w:rPr>
          <w:lang w:val="fr-BE"/>
        </w:rPr>
        <w:t xml:space="preserve">Coordonnées des administrateurs – envoyer de nouvelles photos. </w:t>
      </w:r>
    </w:p>
    <w:p w14:paraId="45A6F26C" w14:textId="1F95C7DE" w:rsidR="0074099C" w:rsidRDefault="0074099C">
      <w:pPr>
        <w:rPr>
          <w:lang w:val="fr-BE"/>
        </w:rPr>
      </w:pPr>
      <w:r>
        <w:rPr>
          <w:lang w:val="fr-BE"/>
        </w:rPr>
        <w:t>3. Finances</w:t>
      </w:r>
      <w:r w:rsidR="001704C4">
        <w:rPr>
          <w:lang w:val="fr-BE"/>
        </w:rPr>
        <w:br/>
      </w:r>
      <w:r>
        <w:rPr>
          <w:lang w:val="fr-BE"/>
        </w:rPr>
        <w:t>Frais de Kay pour l’achat du bureau GSM (0470 059 556).</w:t>
      </w:r>
      <w:r>
        <w:rPr>
          <w:lang w:val="fr-BE"/>
        </w:rPr>
        <w:br/>
        <w:t>L’aperçu des paiements a été passé en revue. Les frais de Fedex ont augmenté et sont donc facturés dans leur totalité. Au lieu des 180€ qua avaient été convenus, le montant est passé à 191€.</w:t>
      </w:r>
    </w:p>
    <w:p w14:paraId="63F9453D" w14:textId="119643E3" w:rsidR="0074099C" w:rsidRDefault="0074099C">
      <w:pPr>
        <w:rPr>
          <w:lang w:val="fr-BE"/>
        </w:rPr>
      </w:pPr>
      <w:r w:rsidRPr="001704C4">
        <w:rPr>
          <w:b/>
          <w:bCs/>
          <w:lang w:val="fr-BE"/>
        </w:rPr>
        <w:t>4. Approbation des étalons</w:t>
      </w:r>
      <w:r w:rsidR="001704C4">
        <w:rPr>
          <w:lang w:val="fr-BE"/>
        </w:rPr>
        <w:br/>
        <w:t>Membres de jury : Nelly Philippot, Eline Raes et Koenraad Detailleur</w:t>
      </w:r>
      <w:r w:rsidR="001704C4">
        <w:rPr>
          <w:lang w:val="fr-BE"/>
        </w:rPr>
        <w:br/>
        <w:t>Koenraad propose de rendre l’approbation des étalons plus attractive, avec une présentation des étalons.</w:t>
      </w:r>
      <w:r w:rsidR="001704C4">
        <w:rPr>
          <w:lang w:val="fr-BE"/>
        </w:rPr>
        <w:br/>
        <w:t>Nettoyage des écuries : Vicky a trouvé une personne pour cela, pour laquelle nous pouvons payer des indemnités pour bénévole.</w:t>
      </w:r>
    </w:p>
    <w:p w14:paraId="416ACD19" w14:textId="13CF6A91" w:rsidR="001704C4" w:rsidRDefault="001704C4">
      <w:pPr>
        <w:rPr>
          <w:lang w:val="fr-BE"/>
        </w:rPr>
      </w:pPr>
      <w:r w:rsidRPr="001704C4">
        <w:rPr>
          <w:b/>
          <w:bCs/>
          <w:lang w:val="fr-BE"/>
        </w:rPr>
        <w:t>5. Shows</w:t>
      </w:r>
      <w:r w:rsidRPr="001704C4">
        <w:rPr>
          <w:b/>
          <w:bCs/>
          <w:lang w:val="fr-BE"/>
        </w:rPr>
        <w:br/>
      </w:r>
      <w:r>
        <w:rPr>
          <w:lang w:val="fr-BE"/>
        </w:rPr>
        <w:t>CB – Pas besoin de membres du jury pour la classe sport.</w:t>
      </w:r>
      <w:r>
        <w:rPr>
          <w:lang w:val="fr-BE"/>
        </w:rPr>
        <w:br/>
        <w:t xml:space="preserve">Miranda </w:t>
      </w:r>
      <w:proofErr w:type="spellStart"/>
      <w:r>
        <w:rPr>
          <w:lang w:val="fr-BE"/>
        </w:rPr>
        <w:t>Bouterse</w:t>
      </w:r>
      <w:proofErr w:type="spellEnd"/>
      <w:r>
        <w:rPr>
          <w:lang w:val="fr-BE"/>
        </w:rPr>
        <w:t xml:space="preserve"> est toujours en attente. </w:t>
      </w:r>
      <w:r>
        <w:rPr>
          <w:lang w:val="fr-BE"/>
        </w:rPr>
        <w:br/>
      </w:r>
      <w:proofErr w:type="spellStart"/>
      <w:r>
        <w:rPr>
          <w:lang w:val="fr-BE"/>
        </w:rPr>
        <w:t>Paulete</w:t>
      </w:r>
      <w:proofErr w:type="spellEnd"/>
      <w:r>
        <w:rPr>
          <w:lang w:val="fr-BE"/>
        </w:rPr>
        <w:t xml:space="preserve"> Zorn / 2 dames d’Autriche / Magdalena de Pologne sont éventuellement encore disponibles.</w:t>
      </w:r>
      <w:r>
        <w:rPr>
          <w:lang w:val="fr-BE"/>
        </w:rPr>
        <w:br/>
        <w:t>Le site web a été adapté.</w:t>
      </w:r>
      <w:r>
        <w:rPr>
          <w:lang w:val="fr-BE"/>
        </w:rPr>
        <w:br/>
        <w:t>En ce qui concerne les prix, licols/cordes/couvertures polaire avec broderies/sous-couverture Hamilton.</w:t>
      </w:r>
    </w:p>
    <w:p w14:paraId="4901ECB0" w14:textId="6B42394C" w:rsidR="001704C4" w:rsidRDefault="001704C4">
      <w:pPr>
        <w:rPr>
          <w:lang w:val="fr-BE"/>
        </w:rPr>
      </w:pPr>
      <w:r w:rsidRPr="001704C4">
        <w:rPr>
          <w:lang w:val="fr-BE"/>
        </w:rPr>
        <w:t>Show Boom : évalué par Koenraad, il</w:t>
      </w:r>
      <w:r>
        <w:rPr>
          <w:lang w:val="fr-BE"/>
        </w:rPr>
        <w:t xml:space="preserve"> y aura d’autres ajustements l’an prochain, se déroulera le week-end du 1</w:t>
      </w:r>
      <w:r w:rsidRPr="001704C4">
        <w:rPr>
          <w:vertAlign w:val="superscript"/>
          <w:lang w:val="fr-BE"/>
        </w:rPr>
        <w:t>er</w:t>
      </w:r>
      <w:r>
        <w:rPr>
          <w:lang w:val="fr-BE"/>
        </w:rPr>
        <w:t xml:space="preserve"> mai l’an prochain.</w:t>
      </w:r>
      <w:r>
        <w:rPr>
          <w:lang w:val="fr-BE"/>
        </w:rPr>
        <w:br/>
        <w:t xml:space="preserve">Cours pour faire partie du jury : les formatrices sont Marianne </w:t>
      </w:r>
      <w:proofErr w:type="spellStart"/>
      <w:r>
        <w:rPr>
          <w:lang w:val="fr-BE"/>
        </w:rPr>
        <w:t>Tengstedt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Deirdre</w:t>
      </w:r>
      <w:proofErr w:type="spellEnd"/>
      <w:r>
        <w:rPr>
          <w:lang w:val="fr-BE"/>
        </w:rPr>
        <w:t xml:space="preserve"> Hyde, Claudia Darius et Christine </w:t>
      </w:r>
      <w:proofErr w:type="spellStart"/>
      <w:r>
        <w:rPr>
          <w:lang w:val="fr-BE"/>
        </w:rPr>
        <w:t>Jamar</w:t>
      </w:r>
      <w:proofErr w:type="spellEnd"/>
      <w:r>
        <w:rPr>
          <w:lang w:val="fr-BE"/>
        </w:rPr>
        <w:t>.</w:t>
      </w:r>
      <w:r>
        <w:rPr>
          <w:lang w:val="fr-BE"/>
        </w:rPr>
        <w:br/>
        <w:t>Helen Hennekens a été appelée pour un cours complémentaire.</w:t>
      </w:r>
      <w:r>
        <w:rPr>
          <w:lang w:val="fr-BE"/>
        </w:rPr>
        <w:br/>
        <w:t>Protocole du cours pour faire partie du jury : sera adapté à l’</w:t>
      </w:r>
      <w:proofErr w:type="spellStart"/>
      <w:r>
        <w:rPr>
          <w:lang w:val="fr-BE"/>
        </w:rPr>
        <w:t>avener</w:t>
      </w:r>
      <w:proofErr w:type="spellEnd"/>
      <w:r>
        <w:rPr>
          <w:lang w:val="fr-BE"/>
        </w:rPr>
        <w:t>.</w:t>
      </w:r>
      <w:r>
        <w:rPr>
          <w:lang w:val="fr-BE"/>
        </w:rPr>
        <w:br/>
      </w:r>
      <w:r>
        <w:rPr>
          <w:lang w:val="fr-BE"/>
        </w:rPr>
        <w:tab/>
        <w:t>Proposition : Réussir la théorie et la pratique de l’examen d’un organisme reconnu.</w:t>
      </w:r>
    </w:p>
    <w:p w14:paraId="669CFCDD" w14:textId="2F9D85A0" w:rsidR="001704C4" w:rsidRDefault="001704C4">
      <w:pPr>
        <w:rPr>
          <w:lang w:val="fr-BE"/>
        </w:rPr>
      </w:pPr>
    </w:p>
    <w:p w14:paraId="491C0EB6" w14:textId="0201EE64" w:rsidR="001704C4" w:rsidRDefault="001704C4">
      <w:pPr>
        <w:rPr>
          <w:lang w:val="fr-BE"/>
        </w:rPr>
      </w:pPr>
      <w:r>
        <w:rPr>
          <w:lang w:val="fr-BE"/>
        </w:rPr>
        <w:lastRenderedPageBreak/>
        <w:t>Endurance : Pas de points spécifiques, Diane discute encore de certains problèmes à régler avec Jan Deprez.</w:t>
      </w:r>
    </w:p>
    <w:p w14:paraId="1F231A1E" w14:textId="12B938F3" w:rsidR="001704C4" w:rsidRDefault="001704C4">
      <w:pPr>
        <w:rPr>
          <w:lang w:val="fr-BE"/>
        </w:rPr>
      </w:pPr>
      <w:r>
        <w:rPr>
          <w:lang w:val="fr-BE"/>
        </w:rPr>
        <w:t>Promotion :</w:t>
      </w:r>
    </w:p>
    <w:p w14:paraId="1E401148" w14:textId="54A3B4F4" w:rsidR="001704C4" w:rsidRDefault="001704C4">
      <w:pPr>
        <w:rPr>
          <w:lang w:val="fr-BE"/>
        </w:rPr>
      </w:pPr>
      <w:proofErr w:type="spellStart"/>
      <w:r>
        <w:rPr>
          <w:lang w:val="fr-BE"/>
        </w:rPr>
        <w:t>Agriflandres</w:t>
      </w:r>
      <w:proofErr w:type="spellEnd"/>
      <w:r>
        <w:rPr>
          <w:lang w:val="fr-BE"/>
        </w:rPr>
        <w:t xml:space="preserve"> – le Stud-book a été invité à participer à l’événement.</w:t>
      </w:r>
    </w:p>
    <w:p w14:paraId="2761D30D" w14:textId="5F6E758A" w:rsidR="001704C4" w:rsidRDefault="001704C4">
      <w:pPr>
        <w:rPr>
          <w:lang w:val="fr-BE"/>
        </w:rPr>
      </w:pPr>
      <w:r>
        <w:rPr>
          <w:lang w:val="fr-BE"/>
        </w:rPr>
        <w:t xml:space="preserve">28 août, Koenraad souhaite organiser un show Arabian Passion (amateur show) sur le terrain de </w:t>
      </w:r>
      <w:proofErr w:type="spellStart"/>
      <w:r>
        <w:rPr>
          <w:lang w:val="fr-BE"/>
        </w:rPr>
        <w:t>Privilege</w:t>
      </w:r>
      <w:proofErr w:type="spellEnd"/>
      <w:r>
        <w:rPr>
          <w:lang w:val="fr-BE"/>
        </w:rPr>
        <w:t xml:space="preserve"> SFQ avec un repas es de l’éducation en matinée. Petit concours dans l’après-midi.</w:t>
      </w:r>
    </w:p>
    <w:p w14:paraId="2BA01436" w14:textId="373436BB" w:rsidR="001704C4" w:rsidRDefault="001704C4">
      <w:pPr>
        <w:rPr>
          <w:lang w:val="fr-BE"/>
        </w:rPr>
      </w:pPr>
    </w:p>
    <w:p w14:paraId="692478FA" w14:textId="20FF5916" w:rsidR="001704C4" w:rsidRPr="001704C4" w:rsidRDefault="001704C4">
      <w:pPr>
        <w:rPr>
          <w:lang w:val="fr-BE"/>
        </w:rPr>
      </w:pPr>
      <w:r>
        <w:rPr>
          <w:lang w:val="fr-BE"/>
        </w:rPr>
        <w:t>Clôture de la réunion : 22h30</w:t>
      </w:r>
    </w:p>
    <w:sectPr w:rsidR="001704C4" w:rsidRPr="0017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ED"/>
    <w:rsid w:val="001704C4"/>
    <w:rsid w:val="00686FAF"/>
    <w:rsid w:val="0074099C"/>
    <w:rsid w:val="00A61CED"/>
    <w:rsid w:val="00E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8609"/>
  <w15:chartTrackingRefBased/>
  <w15:docId w15:val="{5790CB0B-B9A2-4F14-8FE2-02FE8A4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0b32c2-6297-4e3c-b7a5-2595f95f8bed">
      <Terms xmlns="http://schemas.microsoft.com/office/infopath/2007/PartnerControls"/>
    </lcf76f155ced4ddcb4097134ff3c332f>
    <TaxCatchAll xmlns="cdad86a5-77ad-406d-937a-f75a633d0d0f" xsi:nil="true"/>
  </documentManagement>
</p:properties>
</file>

<file path=customXml/itemProps1.xml><?xml version="1.0" encoding="utf-8"?>
<ds:datastoreItem xmlns:ds="http://schemas.openxmlformats.org/officeDocument/2006/customXml" ds:itemID="{07BCB0E3-7636-4BBF-85C2-2B36E838DEBA}"/>
</file>

<file path=customXml/itemProps2.xml><?xml version="1.0" encoding="utf-8"?>
<ds:datastoreItem xmlns:ds="http://schemas.openxmlformats.org/officeDocument/2006/customXml" ds:itemID="{4E5E77CB-82A6-4F7D-A435-3F4B6EDA7987}"/>
</file>

<file path=customXml/itemProps3.xml><?xml version="1.0" encoding="utf-8"?>
<ds:datastoreItem xmlns:ds="http://schemas.openxmlformats.org/officeDocument/2006/customXml" ds:itemID="{0E183AEF-BB60-4573-8C81-1E5711B2E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Arabianhorse</dc:creator>
  <cp:keywords/>
  <dc:description/>
  <cp:lastModifiedBy>Info Arabianhorse</cp:lastModifiedBy>
  <cp:revision>1</cp:revision>
  <dcterms:created xsi:type="dcterms:W3CDTF">2023-04-03T09:59:00Z</dcterms:created>
  <dcterms:modified xsi:type="dcterms:W3CDTF">2023-04-03T12:08:00Z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0x01010063237D71B77AD44493C1DA6CA068CEA1</vt:lpwstr>
  </property>
</Properties>
</file>