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BADF" w14:textId="77777777" w:rsidR="00EF7BDF" w:rsidRPr="00F56106" w:rsidRDefault="00F56106">
      <w:pPr>
        <w:pStyle w:val="Kop1"/>
        <w:ind w:left="-5"/>
        <w:rPr>
          <w:lang w:val="nl-BE"/>
        </w:rPr>
      </w:pPr>
      <w:r w:rsidRPr="00F56106">
        <w:rPr>
          <w:lang w:val="nl-BE"/>
        </w:rPr>
        <w:t xml:space="preserve">HUISHOUDELIJK REGLEMENT VAN HET BELGISCH ARABISCHE PAARDENSTAMBOEK </w:t>
      </w:r>
    </w:p>
    <w:p w14:paraId="042CB406" w14:textId="77777777" w:rsidR="00F931AA" w:rsidRDefault="00F56106">
      <w:pPr>
        <w:spacing w:after="0" w:line="492" w:lineRule="auto"/>
        <w:ind w:left="-5" w:right="1086"/>
        <w:jc w:val="left"/>
        <w:rPr>
          <w:b/>
          <w:lang w:val="nl-BE"/>
        </w:rPr>
      </w:pPr>
      <w:r w:rsidRPr="00F56106">
        <w:rPr>
          <w:b/>
          <w:lang w:val="nl-BE"/>
        </w:rPr>
        <w:t>(B.A.P.S.) VZW (</w:t>
      </w:r>
      <w:r w:rsidR="00F931AA">
        <w:rPr>
          <w:b/>
          <w:lang w:val="nl-BE"/>
        </w:rPr>
        <w:t>22/11/2022</w:t>
      </w:r>
      <w:r w:rsidRPr="00F56106">
        <w:rPr>
          <w:b/>
          <w:lang w:val="nl-BE"/>
        </w:rPr>
        <w:t xml:space="preserve">) </w:t>
      </w:r>
    </w:p>
    <w:p w14:paraId="550AB44F" w14:textId="59CEC14B" w:rsidR="00EF7BDF" w:rsidRPr="00F56106" w:rsidRDefault="00F56106">
      <w:pPr>
        <w:spacing w:after="0" w:line="492" w:lineRule="auto"/>
        <w:ind w:left="-5" w:right="1086"/>
        <w:jc w:val="left"/>
        <w:rPr>
          <w:lang w:val="nl-BE"/>
        </w:rPr>
      </w:pPr>
      <w:r w:rsidRPr="00F56106">
        <w:rPr>
          <w:b/>
          <w:i/>
          <w:lang w:val="nl-BE"/>
        </w:rPr>
        <w:t>H</w:t>
      </w:r>
      <w:r w:rsidR="00F931AA">
        <w:rPr>
          <w:b/>
          <w:i/>
          <w:lang w:val="nl-BE"/>
        </w:rPr>
        <w:t>oofdstuk</w:t>
      </w:r>
      <w:r w:rsidRPr="00F56106">
        <w:rPr>
          <w:b/>
          <w:i/>
          <w:lang w:val="nl-BE"/>
        </w:rPr>
        <w:t xml:space="preserve"> I: Doelstellingen van d</w:t>
      </w:r>
      <w:r w:rsidR="00F931AA">
        <w:rPr>
          <w:b/>
          <w:i/>
          <w:lang w:val="nl-BE"/>
        </w:rPr>
        <w:t>e v</w:t>
      </w:r>
      <w:r w:rsidRPr="00F56106">
        <w:rPr>
          <w:b/>
          <w:i/>
          <w:lang w:val="nl-BE"/>
        </w:rPr>
        <w:t>ereniging</w:t>
      </w:r>
    </w:p>
    <w:p w14:paraId="16B4167D" w14:textId="77777777" w:rsidR="00EF7BDF" w:rsidRPr="00F56106" w:rsidRDefault="00F56106">
      <w:pPr>
        <w:pStyle w:val="Kop1"/>
        <w:ind w:left="-5"/>
        <w:rPr>
          <w:lang w:val="nl-BE"/>
        </w:rPr>
      </w:pPr>
      <w:r w:rsidRPr="00F56106">
        <w:rPr>
          <w:lang w:val="nl-BE"/>
        </w:rPr>
        <w:t>art. 1</w:t>
      </w:r>
    </w:p>
    <w:p w14:paraId="15CF8072" w14:textId="77777777" w:rsidR="00EF7BDF" w:rsidRPr="00F56106" w:rsidRDefault="00F56106">
      <w:pPr>
        <w:spacing w:after="235"/>
        <w:ind w:left="-4"/>
        <w:rPr>
          <w:lang w:val="nl-BE"/>
        </w:rPr>
      </w:pPr>
      <w:r w:rsidRPr="00F56106">
        <w:rPr>
          <w:lang w:val="nl-BE"/>
        </w:rPr>
        <w:t>Het Belgisch Arabische paardenstamboek vzw houdt het stamboek bij van vijf rassen:</w:t>
      </w:r>
    </w:p>
    <w:p w14:paraId="547F5062" w14:textId="77777777" w:rsidR="00EF7BDF" w:rsidRDefault="00F56106">
      <w:pPr>
        <w:numPr>
          <w:ilvl w:val="0"/>
          <w:numId w:val="1"/>
        </w:numPr>
        <w:spacing w:after="233"/>
        <w:ind w:hanging="122"/>
      </w:pPr>
      <w:proofErr w:type="spellStart"/>
      <w:proofErr w:type="gramStart"/>
      <w:r>
        <w:rPr>
          <w:b/>
        </w:rPr>
        <w:t>stamboek</w:t>
      </w:r>
      <w:proofErr w:type="spellEnd"/>
      <w:proofErr w:type="gramEnd"/>
      <w:r>
        <w:rPr>
          <w:b/>
        </w:rPr>
        <w:t xml:space="preserve"> a </w:t>
      </w:r>
      <w:proofErr w:type="spellStart"/>
      <w:r>
        <w:rPr>
          <w:b/>
        </w:rPr>
        <w:t>voor</w:t>
      </w:r>
      <w:proofErr w:type="spellEnd"/>
      <w:r>
        <w:rPr>
          <w:b/>
        </w:rPr>
        <w:t xml:space="preserve"> </w:t>
      </w:r>
      <w:proofErr w:type="spellStart"/>
      <w:r>
        <w:rPr>
          <w:b/>
        </w:rPr>
        <w:t>arabische</w:t>
      </w:r>
      <w:proofErr w:type="spellEnd"/>
      <w:r>
        <w:rPr>
          <w:b/>
        </w:rPr>
        <w:t xml:space="preserve"> </w:t>
      </w:r>
      <w:proofErr w:type="spellStart"/>
      <w:r>
        <w:rPr>
          <w:b/>
        </w:rPr>
        <w:t>volbloedpaarden</w:t>
      </w:r>
      <w:proofErr w:type="spellEnd"/>
    </w:p>
    <w:p w14:paraId="333B9792" w14:textId="77777777" w:rsidR="00EF7BDF" w:rsidRPr="00F56106" w:rsidRDefault="00F56106">
      <w:pPr>
        <w:numPr>
          <w:ilvl w:val="0"/>
          <w:numId w:val="1"/>
        </w:numPr>
        <w:spacing w:after="233"/>
        <w:ind w:hanging="122"/>
        <w:rPr>
          <w:lang w:val="nl-BE"/>
        </w:rPr>
      </w:pPr>
      <w:r w:rsidRPr="00F56106">
        <w:rPr>
          <w:b/>
          <w:lang w:val="nl-BE"/>
        </w:rPr>
        <w:t>stamboek B voor anglo-arabische volbloedpaarden</w:t>
      </w:r>
    </w:p>
    <w:p w14:paraId="103278F6" w14:textId="77777777" w:rsidR="00EF7BDF" w:rsidRDefault="00F56106">
      <w:pPr>
        <w:numPr>
          <w:ilvl w:val="0"/>
          <w:numId w:val="1"/>
        </w:numPr>
        <w:spacing w:after="233"/>
        <w:ind w:hanging="122"/>
      </w:pPr>
      <w:proofErr w:type="spellStart"/>
      <w:proofErr w:type="gramStart"/>
      <w:r>
        <w:rPr>
          <w:b/>
        </w:rPr>
        <w:t>stamboek</w:t>
      </w:r>
      <w:proofErr w:type="spellEnd"/>
      <w:proofErr w:type="gramEnd"/>
      <w:r>
        <w:rPr>
          <w:b/>
        </w:rPr>
        <w:t xml:space="preserve"> c </w:t>
      </w:r>
      <w:proofErr w:type="spellStart"/>
      <w:r>
        <w:rPr>
          <w:b/>
        </w:rPr>
        <w:t>voor</w:t>
      </w:r>
      <w:proofErr w:type="spellEnd"/>
      <w:r>
        <w:rPr>
          <w:b/>
        </w:rPr>
        <w:t xml:space="preserve"> </w:t>
      </w:r>
      <w:proofErr w:type="spellStart"/>
      <w:r>
        <w:rPr>
          <w:b/>
        </w:rPr>
        <w:t>arabische</w:t>
      </w:r>
      <w:proofErr w:type="spellEnd"/>
      <w:r>
        <w:rPr>
          <w:b/>
        </w:rPr>
        <w:t xml:space="preserve"> </w:t>
      </w:r>
      <w:proofErr w:type="spellStart"/>
      <w:r>
        <w:rPr>
          <w:b/>
        </w:rPr>
        <w:t>halfbloedpaarden</w:t>
      </w:r>
      <w:proofErr w:type="spellEnd"/>
    </w:p>
    <w:p w14:paraId="7B571C54" w14:textId="77777777" w:rsidR="00EF7BDF" w:rsidRDefault="00F56106">
      <w:pPr>
        <w:pStyle w:val="Kop1"/>
        <w:spacing w:line="492" w:lineRule="auto"/>
        <w:ind w:left="-5" w:right="278"/>
      </w:pPr>
      <w:r>
        <w:t xml:space="preserve">- </w:t>
      </w:r>
      <w:proofErr w:type="spellStart"/>
      <w:r>
        <w:t>stamboek</w:t>
      </w:r>
      <w:proofErr w:type="spellEnd"/>
      <w:r>
        <w:t xml:space="preserve"> d </w:t>
      </w:r>
      <w:proofErr w:type="spellStart"/>
      <w:r>
        <w:t>voor</w:t>
      </w:r>
      <w:proofErr w:type="spellEnd"/>
      <w:r>
        <w:t xml:space="preserve"> </w:t>
      </w:r>
      <w:proofErr w:type="spellStart"/>
      <w:r>
        <w:t>anglo-arabische</w:t>
      </w:r>
      <w:proofErr w:type="spellEnd"/>
      <w:r>
        <w:t xml:space="preserve"> </w:t>
      </w:r>
      <w:proofErr w:type="spellStart"/>
      <w:r>
        <w:t>sportpaarden</w:t>
      </w:r>
      <w:proofErr w:type="spellEnd"/>
      <w:r>
        <w:t xml:space="preserve"> - </w:t>
      </w:r>
      <w:proofErr w:type="spellStart"/>
      <w:r>
        <w:t>stamboek</w:t>
      </w:r>
      <w:proofErr w:type="spellEnd"/>
      <w:r>
        <w:t xml:space="preserve"> Pa </w:t>
      </w:r>
      <w:proofErr w:type="spellStart"/>
      <w:r>
        <w:t>voor</w:t>
      </w:r>
      <w:proofErr w:type="spellEnd"/>
      <w:r>
        <w:t xml:space="preserve"> </w:t>
      </w:r>
      <w:proofErr w:type="spellStart"/>
      <w:r>
        <w:t>Belgian</w:t>
      </w:r>
      <w:proofErr w:type="spellEnd"/>
      <w:r>
        <w:t xml:space="preserve"> Pinto </w:t>
      </w:r>
      <w:proofErr w:type="spellStart"/>
      <w:r>
        <w:t>arabian</w:t>
      </w:r>
      <w:proofErr w:type="spellEnd"/>
      <w:r>
        <w:t xml:space="preserve"> </w:t>
      </w:r>
      <w:proofErr w:type="spellStart"/>
      <w:r>
        <w:t>Horses</w:t>
      </w:r>
      <w:proofErr w:type="spellEnd"/>
    </w:p>
    <w:p w14:paraId="57E6ADBD" w14:textId="77777777" w:rsidR="00EF7BDF" w:rsidRPr="00F56106" w:rsidRDefault="00F56106">
      <w:pPr>
        <w:spacing w:after="235"/>
        <w:ind w:left="-5"/>
        <w:rPr>
          <w:lang w:val="nl-BE"/>
        </w:rPr>
      </w:pPr>
      <w:r w:rsidRPr="00F56106">
        <w:rPr>
          <w:b/>
          <w:lang w:val="nl-BE"/>
        </w:rPr>
        <w:t xml:space="preserve">de stamboekinschrijvingsvoorwaarden, eigendomsoverdracht, import en export en alle andere foktechnische regels zijn opgenomen in het FoktecHniscH reglement van BaPs vzw (website www.arabianhorse.be) </w:t>
      </w:r>
    </w:p>
    <w:p w14:paraId="47A402CD" w14:textId="77777777" w:rsidR="00EF7BDF" w:rsidRPr="00F56106" w:rsidRDefault="00F56106">
      <w:pPr>
        <w:pStyle w:val="Kop1"/>
        <w:ind w:left="-5"/>
        <w:rPr>
          <w:lang w:val="nl-BE"/>
        </w:rPr>
      </w:pPr>
      <w:r w:rsidRPr="00F56106">
        <w:rPr>
          <w:lang w:val="nl-BE"/>
        </w:rPr>
        <w:t>art. 2</w:t>
      </w:r>
    </w:p>
    <w:p w14:paraId="7A0C55D3" w14:textId="77777777" w:rsidR="00EF7BDF" w:rsidRPr="00F56106" w:rsidRDefault="00F56106">
      <w:pPr>
        <w:ind w:left="-4"/>
        <w:rPr>
          <w:lang w:val="nl-BE"/>
        </w:rPr>
      </w:pPr>
      <w:r w:rsidRPr="00F56106">
        <w:rPr>
          <w:lang w:val="nl-BE"/>
        </w:rPr>
        <w:t xml:space="preserve">Overeenkomstig artikel 3 van de statuten, kunnen de bijzondere opdrachten van BAPS vzw zijn: </w:t>
      </w:r>
    </w:p>
    <w:p w14:paraId="46457A4F" w14:textId="77777777" w:rsidR="00EF7BDF" w:rsidRPr="00F56106" w:rsidRDefault="00F56106">
      <w:pPr>
        <w:ind w:left="-4"/>
        <w:rPr>
          <w:lang w:val="nl-BE"/>
        </w:rPr>
      </w:pPr>
      <w:r w:rsidRPr="00F56106">
        <w:rPr>
          <w:lang w:val="nl-BE"/>
        </w:rPr>
        <w:t>§ 1 het uitvoeren van zoötechnische controles en het verzamelen en verspreiden van de bekomen gegevens. § 2 het verlenen van medewerking bij de organisatie van officiële keuringen.</w:t>
      </w:r>
    </w:p>
    <w:p w14:paraId="72720FDF" w14:textId="77777777" w:rsidR="00EF7BDF" w:rsidRPr="00F56106" w:rsidRDefault="00F56106">
      <w:pPr>
        <w:ind w:left="-4"/>
        <w:rPr>
          <w:lang w:val="nl-BE"/>
        </w:rPr>
      </w:pPr>
      <w:r w:rsidRPr="00F56106">
        <w:rPr>
          <w:lang w:val="nl-BE"/>
        </w:rPr>
        <w:t>§ 3 het uitgeven van een ledenmagazine</w:t>
      </w:r>
    </w:p>
    <w:p w14:paraId="1CD7E2CA" w14:textId="77777777" w:rsidR="00EF7BDF" w:rsidRPr="00F56106" w:rsidRDefault="00F56106">
      <w:pPr>
        <w:ind w:left="-4"/>
        <w:rPr>
          <w:lang w:val="nl-BE"/>
        </w:rPr>
      </w:pPr>
      <w:r w:rsidRPr="00F56106">
        <w:rPr>
          <w:lang w:val="nl-BE"/>
        </w:rPr>
        <w:t>§ 4 het publiceren van een website op internet</w:t>
      </w:r>
    </w:p>
    <w:p w14:paraId="21240DC4" w14:textId="77777777" w:rsidR="00EF7BDF" w:rsidRPr="00F56106" w:rsidRDefault="00F56106">
      <w:pPr>
        <w:ind w:left="-4"/>
        <w:rPr>
          <w:lang w:val="nl-BE"/>
        </w:rPr>
      </w:pPr>
      <w:r w:rsidRPr="00F56106">
        <w:rPr>
          <w:lang w:val="nl-BE"/>
        </w:rPr>
        <w:t>§ 5 de vorming en voorlichting van de leden</w:t>
      </w:r>
    </w:p>
    <w:p w14:paraId="7F30DC62" w14:textId="77777777" w:rsidR="00EF7BDF" w:rsidRPr="00F56106" w:rsidRDefault="00F56106">
      <w:pPr>
        <w:ind w:left="-4"/>
        <w:rPr>
          <w:lang w:val="nl-BE"/>
        </w:rPr>
      </w:pPr>
      <w:r w:rsidRPr="00F56106">
        <w:rPr>
          <w:lang w:val="nl-BE"/>
        </w:rPr>
        <w:t>§ 6 het treffen van elke schikking die van aard is om de fokkerij van Arabische paarden te bevorderen of om afzetmogelijkheden te scheppen voor de in BAPS vzw ingeschreven paarden § 7 de vertegenwoordiging van de leden in nationale of internationale organisaties;</w:t>
      </w:r>
    </w:p>
    <w:p w14:paraId="1083A70C" w14:textId="77777777" w:rsidR="00EF7BDF" w:rsidRPr="00F56106" w:rsidRDefault="00F56106">
      <w:pPr>
        <w:spacing w:after="235"/>
        <w:ind w:left="-4"/>
        <w:rPr>
          <w:lang w:val="nl-BE"/>
        </w:rPr>
      </w:pPr>
      <w:r w:rsidRPr="00F56106">
        <w:rPr>
          <w:lang w:val="nl-BE"/>
        </w:rPr>
        <w:t>§ 8 het verlenen van toelagen aan verenigingen of organisaties voor het gebruik of de promotie van Arabische paarden, indien de financiën dit toelaten.</w:t>
      </w:r>
    </w:p>
    <w:p w14:paraId="25AC2C30" w14:textId="77777777" w:rsidR="00EF7BDF" w:rsidRPr="00F56106" w:rsidRDefault="00F56106">
      <w:pPr>
        <w:pStyle w:val="Kop1"/>
        <w:ind w:left="-5"/>
        <w:rPr>
          <w:lang w:val="nl-BE"/>
        </w:rPr>
      </w:pPr>
      <w:r w:rsidRPr="00F56106">
        <w:rPr>
          <w:lang w:val="nl-BE"/>
        </w:rPr>
        <w:t>art. 3</w:t>
      </w:r>
    </w:p>
    <w:p w14:paraId="5927E316" w14:textId="77777777" w:rsidR="00EF7BDF" w:rsidRPr="00F56106" w:rsidRDefault="00F56106">
      <w:pPr>
        <w:spacing w:after="230"/>
        <w:ind w:left="-4"/>
        <w:rPr>
          <w:lang w:val="nl-BE"/>
        </w:rPr>
      </w:pPr>
      <w:r w:rsidRPr="00F56106">
        <w:rPr>
          <w:lang w:val="nl-BE"/>
        </w:rPr>
        <w:t xml:space="preserve">Binnen de perken van zijn bevoegdheden en zijn financiële mogelijkheden zal BAPS vzw elke, hem door de Vlaamse overheid, Departement Landbouw en Visserij, Afd. Duurzame Landbouwontwikkeling, World Arabian Horse Organization (WAHO), European Conference of Arab Horse Organizations (ECAHO) en Belgische Confederatie van het Paard vzw (BCP) toevertrouwde opdracht, aanvaarden. </w:t>
      </w:r>
      <w:r w:rsidRPr="00F56106">
        <w:rPr>
          <w:b/>
          <w:i/>
          <w:lang w:val="nl-BE"/>
        </w:rPr>
        <w:t>Hoofdstuk II: Algemene Vergadering</w:t>
      </w:r>
    </w:p>
    <w:p w14:paraId="6A3F9EED" w14:textId="77777777" w:rsidR="00EF7BDF" w:rsidRPr="00F56106" w:rsidRDefault="00F56106">
      <w:pPr>
        <w:ind w:left="-4"/>
        <w:rPr>
          <w:lang w:val="nl-BE"/>
        </w:rPr>
      </w:pPr>
      <w:r w:rsidRPr="00F56106">
        <w:rPr>
          <w:b/>
          <w:lang w:val="nl-BE"/>
        </w:rPr>
        <w:t>art. 4</w:t>
      </w:r>
      <w:r w:rsidRPr="00F56106">
        <w:rPr>
          <w:lang w:val="nl-BE"/>
        </w:rPr>
        <w:t xml:space="preserve"> Effectieve leden</w:t>
      </w:r>
    </w:p>
    <w:p w14:paraId="25C0E56E" w14:textId="77777777" w:rsidR="00EF7BDF" w:rsidRPr="00F56106" w:rsidRDefault="00F56106">
      <w:pPr>
        <w:ind w:left="-4"/>
        <w:rPr>
          <w:lang w:val="nl-BE"/>
        </w:rPr>
      </w:pPr>
      <w:r w:rsidRPr="00F56106">
        <w:rPr>
          <w:lang w:val="nl-BE"/>
        </w:rPr>
        <w:t>§ 1 De effectieve leden dienen hun lidkaart te tonen om geldig te kunnen deelnemen aan de Algemene Vergadering</w:t>
      </w:r>
    </w:p>
    <w:p w14:paraId="742E860C" w14:textId="77777777" w:rsidR="00EF7BDF" w:rsidRPr="00F56106" w:rsidRDefault="00F56106">
      <w:pPr>
        <w:ind w:left="-4"/>
        <w:rPr>
          <w:lang w:val="nl-BE"/>
        </w:rPr>
      </w:pPr>
      <w:r w:rsidRPr="00F56106">
        <w:rPr>
          <w:lang w:val="nl-BE"/>
        </w:rPr>
        <w:t>§ 2 Indien het lidgeld betaald wordt voor de stoeterij, de onderneming of het gezin is enkel de verantwoordelijke stemgerechtigd.</w:t>
      </w:r>
    </w:p>
    <w:p w14:paraId="37D97970" w14:textId="77777777" w:rsidR="00EF7BDF" w:rsidRPr="00F56106" w:rsidRDefault="00F56106">
      <w:pPr>
        <w:ind w:left="-4"/>
        <w:rPr>
          <w:lang w:val="nl-BE"/>
        </w:rPr>
      </w:pPr>
      <w:r w:rsidRPr="00F56106">
        <w:rPr>
          <w:lang w:val="nl-BE"/>
        </w:rPr>
        <w:t xml:space="preserve">§ 3 Een natuurlijk persoon kan slechts beschikken over één stem - of op eigen naam, of op naam van zijn gezin, of op naam </w:t>
      </w:r>
      <w:r w:rsidRPr="00F56106">
        <w:rPr>
          <w:b/>
          <w:lang w:val="nl-BE"/>
        </w:rPr>
        <w:t>RÈGLEMENT D’ORDRE INTÉRIEUR DU STUDBOOK BELGE DU CHEVAL ARABE (SBCA) ASBL</w:t>
      </w:r>
    </w:p>
    <w:p w14:paraId="2D1499ED" w14:textId="7DD94E79" w:rsidR="00EF7BDF" w:rsidRDefault="00F56106">
      <w:pPr>
        <w:spacing w:after="233"/>
        <w:ind w:left="-5"/>
      </w:pPr>
      <w:r>
        <w:rPr>
          <w:b/>
        </w:rPr>
        <w:t>(</w:t>
      </w:r>
      <w:r w:rsidR="00F931AA">
        <w:rPr>
          <w:b/>
        </w:rPr>
        <w:t>22/11/2022</w:t>
      </w:r>
      <w:r>
        <w:rPr>
          <w:b/>
        </w:rPr>
        <w:t>)</w:t>
      </w:r>
    </w:p>
    <w:p w14:paraId="0A61E394" w14:textId="77777777" w:rsidR="00EF7BDF" w:rsidRDefault="00F56106">
      <w:pPr>
        <w:spacing w:after="227" w:line="259" w:lineRule="auto"/>
        <w:ind w:left="-5" w:right="1086"/>
        <w:jc w:val="left"/>
      </w:pPr>
      <w:r>
        <w:rPr>
          <w:b/>
          <w:i/>
        </w:rPr>
        <w:t xml:space="preserve">Chapitre </w:t>
      </w:r>
      <w:proofErr w:type="gramStart"/>
      <w:r>
        <w:rPr>
          <w:b/>
          <w:i/>
        </w:rPr>
        <w:t>I:</w:t>
      </w:r>
      <w:proofErr w:type="gramEnd"/>
      <w:r>
        <w:rPr>
          <w:b/>
          <w:i/>
        </w:rPr>
        <w:t xml:space="preserve"> Objectifs de l’association</w:t>
      </w:r>
    </w:p>
    <w:p w14:paraId="68646D5E" w14:textId="77777777" w:rsidR="00EF7BDF" w:rsidRDefault="00F56106">
      <w:pPr>
        <w:pStyle w:val="Kop1"/>
        <w:ind w:left="-5"/>
      </w:pPr>
      <w:r>
        <w:t xml:space="preserve">art. 1 </w:t>
      </w:r>
    </w:p>
    <w:p w14:paraId="6FC4AFB9" w14:textId="77777777" w:rsidR="00EF7BDF" w:rsidRDefault="00F56106">
      <w:pPr>
        <w:spacing w:after="235"/>
        <w:ind w:left="-4"/>
      </w:pPr>
      <w:r>
        <w:t xml:space="preserve">Le Stud-book Belge du Cheval Arabe </w:t>
      </w:r>
      <w:proofErr w:type="spellStart"/>
      <w:r>
        <w:t>asbl</w:t>
      </w:r>
      <w:proofErr w:type="spellEnd"/>
      <w:r>
        <w:t xml:space="preserve"> enregistre le studbook de cinq </w:t>
      </w:r>
      <w:proofErr w:type="gramStart"/>
      <w:r>
        <w:t>races:</w:t>
      </w:r>
      <w:proofErr w:type="gramEnd"/>
    </w:p>
    <w:p w14:paraId="679640B8" w14:textId="77777777" w:rsidR="00EF7BDF" w:rsidRDefault="00F56106">
      <w:pPr>
        <w:numPr>
          <w:ilvl w:val="0"/>
          <w:numId w:val="2"/>
        </w:numPr>
        <w:spacing w:after="233"/>
        <w:ind w:hanging="122"/>
      </w:pPr>
      <w:proofErr w:type="gramStart"/>
      <w:r>
        <w:rPr>
          <w:b/>
        </w:rPr>
        <w:t>stud</w:t>
      </w:r>
      <w:proofErr w:type="gramEnd"/>
      <w:r>
        <w:rPr>
          <w:b/>
        </w:rPr>
        <w:t>-book a pour chevaux pur-sang arabes</w:t>
      </w:r>
    </w:p>
    <w:p w14:paraId="0A3DBE12" w14:textId="77777777" w:rsidR="00EF7BDF" w:rsidRDefault="00F56106">
      <w:pPr>
        <w:numPr>
          <w:ilvl w:val="0"/>
          <w:numId w:val="2"/>
        </w:numPr>
        <w:ind w:hanging="122"/>
      </w:pPr>
      <w:proofErr w:type="gramStart"/>
      <w:r>
        <w:rPr>
          <w:b/>
        </w:rPr>
        <w:t>stud</w:t>
      </w:r>
      <w:proofErr w:type="gramEnd"/>
      <w:r>
        <w:rPr>
          <w:b/>
        </w:rPr>
        <w:t>-book B pour chevaux pur-sang anglo-arabes</w:t>
      </w:r>
    </w:p>
    <w:p w14:paraId="7DB1693D" w14:textId="77777777" w:rsidR="00EF7BDF" w:rsidRDefault="00F56106">
      <w:pPr>
        <w:spacing w:after="0" w:line="259" w:lineRule="auto"/>
        <w:ind w:left="0" w:firstLine="0"/>
        <w:jc w:val="left"/>
      </w:pPr>
      <w:r>
        <w:rPr>
          <w:b/>
        </w:rPr>
        <w:t xml:space="preserve"> </w:t>
      </w:r>
    </w:p>
    <w:p w14:paraId="1A1F4BEA" w14:textId="77777777" w:rsidR="00EF7BDF" w:rsidRDefault="00F56106">
      <w:pPr>
        <w:numPr>
          <w:ilvl w:val="0"/>
          <w:numId w:val="2"/>
        </w:numPr>
        <w:spacing w:after="233"/>
        <w:ind w:hanging="122"/>
      </w:pPr>
      <w:proofErr w:type="gramStart"/>
      <w:r>
        <w:rPr>
          <w:b/>
        </w:rPr>
        <w:t>stud</w:t>
      </w:r>
      <w:proofErr w:type="gramEnd"/>
      <w:r>
        <w:rPr>
          <w:b/>
        </w:rPr>
        <w:t>-book c pour chevaux part-arabes</w:t>
      </w:r>
    </w:p>
    <w:p w14:paraId="3DB00223" w14:textId="77777777" w:rsidR="00EF7BDF" w:rsidRDefault="00F56106">
      <w:pPr>
        <w:pStyle w:val="Kop1"/>
        <w:spacing w:line="492" w:lineRule="auto"/>
        <w:ind w:left="-5" w:right="242"/>
      </w:pPr>
      <w:r>
        <w:t xml:space="preserve">- stud-book d pour chevaux anglo-arabes de sport - stud-book Pa pour </w:t>
      </w:r>
      <w:proofErr w:type="spellStart"/>
      <w:r>
        <w:t>Belgian</w:t>
      </w:r>
      <w:proofErr w:type="spellEnd"/>
      <w:r>
        <w:t xml:space="preserve"> Pinto </w:t>
      </w:r>
      <w:proofErr w:type="spellStart"/>
      <w:r>
        <w:t>arabian</w:t>
      </w:r>
      <w:proofErr w:type="spellEnd"/>
      <w:r>
        <w:t xml:space="preserve"> </w:t>
      </w:r>
      <w:proofErr w:type="spellStart"/>
      <w:r>
        <w:t>Horses</w:t>
      </w:r>
      <w:proofErr w:type="spellEnd"/>
    </w:p>
    <w:p w14:paraId="244EC00C" w14:textId="77777777" w:rsidR="00EF7BDF" w:rsidRDefault="00F56106">
      <w:pPr>
        <w:spacing w:after="235"/>
        <w:ind w:left="-5"/>
      </w:pPr>
      <w:proofErr w:type="gramStart"/>
      <w:r>
        <w:rPr>
          <w:b/>
        </w:rPr>
        <w:t>les</w:t>
      </w:r>
      <w:proofErr w:type="gramEnd"/>
      <w:r>
        <w:rPr>
          <w:b/>
        </w:rPr>
        <w:t xml:space="preserve"> conditions d’inscription au stud-book, transfert de propriété, importation et exportation et toutes les autres règles zootechniques sont intégrés dans le </w:t>
      </w:r>
      <w:proofErr w:type="spellStart"/>
      <w:r>
        <w:rPr>
          <w:b/>
        </w:rPr>
        <w:t>reglement</w:t>
      </w:r>
      <w:proofErr w:type="spellEnd"/>
      <w:r>
        <w:rPr>
          <w:b/>
        </w:rPr>
        <w:t xml:space="preserve"> </w:t>
      </w:r>
      <w:proofErr w:type="spellStart"/>
      <w:r>
        <w:rPr>
          <w:b/>
        </w:rPr>
        <w:t>zootecHniQue</w:t>
      </w:r>
      <w:proofErr w:type="spellEnd"/>
      <w:r>
        <w:rPr>
          <w:b/>
        </w:rPr>
        <w:t xml:space="preserve"> du </w:t>
      </w:r>
      <w:proofErr w:type="spellStart"/>
      <w:r>
        <w:rPr>
          <w:b/>
        </w:rPr>
        <w:t>sBca</w:t>
      </w:r>
      <w:proofErr w:type="spellEnd"/>
      <w:r>
        <w:rPr>
          <w:b/>
        </w:rPr>
        <w:t xml:space="preserve"> </w:t>
      </w:r>
      <w:proofErr w:type="spellStart"/>
      <w:r>
        <w:rPr>
          <w:b/>
        </w:rPr>
        <w:t>asbl</w:t>
      </w:r>
      <w:proofErr w:type="spellEnd"/>
      <w:r>
        <w:rPr>
          <w:b/>
        </w:rPr>
        <w:t xml:space="preserve"> (site web www.arabianhorse.be)</w:t>
      </w:r>
    </w:p>
    <w:p w14:paraId="7C2A6333" w14:textId="77777777" w:rsidR="00EF7BDF" w:rsidRDefault="00F56106">
      <w:pPr>
        <w:pStyle w:val="Kop1"/>
        <w:ind w:left="-5"/>
      </w:pPr>
      <w:r>
        <w:t xml:space="preserve">art. 2 </w:t>
      </w:r>
    </w:p>
    <w:p w14:paraId="012C8960" w14:textId="77777777" w:rsidR="00EF7BDF" w:rsidRDefault="00F56106">
      <w:pPr>
        <w:ind w:left="-4"/>
      </w:pPr>
      <w:r>
        <w:t xml:space="preserve">Conformément à l’article 3 des statuts, les missions particulières du SBCA </w:t>
      </w:r>
      <w:proofErr w:type="spellStart"/>
      <w:r>
        <w:t>asbl</w:t>
      </w:r>
      <w:proofErr w:type="spellEnd"/>
      <w:r>
        <w:t xml:space="preserve"> peuvent </w:t>
      </w:r>
      <w:proofErr w:type="gramStart"/>
      <w:r>
        <w:t>être:</w:t>
      </w:r>
      <w:proofErr w:type="gramEnd"/>
    </w:p>
    <w:p w14:paraId="249EE671" w14:textId="77777777" w:rsidR="00EF7BDF" w:rsidRDefault="00F56106">
      <w:pPr>
        <w:ind w:left="-4"/>
      </w:pPr>
      <w:r>
        <w:t xml:space="preserve">§ 1 l’exécution de contrôles zootechniques ainsi </w:t>
      </w:r>
      <w:proofErr w:type="gramStart"/>
      <w:r>
        <w:t>que  la</w:t>
      </w:r>
      <w:proofErr w:type="gramEnd"/>
      <w:r>
        <w:t xml:space="preserve"> récolte et la diffusion des données obtenues.</w:t>
      </w:r>
    </w:p>
    <w:p w14:paraId="7EFB4A39" w14:textId="77777777" w:rsidR="00EF7BDF" w:rsidRDefault="00F56106">
      <w:pPr>
        <w:ind w:left="-4"/>
      </w:pPr>
      <w:r>
        <w:t xml:space="preserve">§ 2 la collaboration à l’organisation des expertises officielles § 3. </w:t>
      </w:r>
      <w:proofErr w:type="gramStart"/>
      <w:r>
        <w:t>la</w:t>
      </w:r>
      <w:proofErr w:type="gramEnd"/>
      <w:r>
        <w:t xml:space="preserve"> publication d’une revue des membres. § 4. </w:t>
      </w:r>
      <w:proofErr w:type="gramStart"/>
      <w:r>
        <w:t>la</w:t>
      </w:r>
      <w:proofErr w:type="gramEnd"/>
      <w:r>
        <w:t xml:space="preserve"> publication d’un site sur Internet § 5 la formation et l’information des membres. §6. </w:t>
      </w:r>
      <w:proofErr w:type="gramStart"/>
      <w:r>
        <w:t>la</w:t>
      </w:r>
      <w:proofErr w:type="gramEnd"/>
      <w:r>
        <w:t xml:space="preserve"> prise de toute mesure de nature à promouvoir l’élevage des chevaux arabes ou à créer des débouchés pour les chevaux inscrits au SBCA </w:t>
      </w:r>
      <w:proofErr w:type="spellStart"/>
      <w:r>
        <w:t>asbl</w:t>
      </w:r>
      <w:proofErr w:type="spellEnd"/>
      <w:r>
        <w:t>.</w:t>
      </w:r>
    </w:p>
    <w:p w14:paraId="095B7BDC" w14:textId="77777777" w:rsidR="00EF7BDF" w:rsidRDefault="00F56106">
      <w:pPr>
        <w:ind w:left="-4"/>
      </w:pPr>
      <w:r>
        <w:t xml:space="preserve">§7. </w:t>
      </w:r>
      <w:proofErr w:type="gramStart"/>
      <w:r>
        <w:t>la</w:t>
      </w:r>
      <w:proofErr w:type="gramEnd"/>
      <w:r>
        <w:t xml:space="preserve"> représentation des membres dans des organismes     nationaux et internationaux</w:t>
      </w:r>
    </w:p>
    <w:p w14:paraId="15AB6EA2" w14:textId="77777777" w:rsidR="00EF7BDF" w:rsidRDefault="00F56106">
      <w:pPr>
        <w:spacing w:after="475"/>
        <w:ind w:left="-4"/>
      </w:pPr>
      <w:r>
        <w:t xml:space="preserve">§8. </w:t>
      </w:r>
      <w:proofErr w:type="gramStart"/>
      <w:r>
        <w:t>l’octroi</w:t>
      </w:r>
      <w:proofErr w:type="gramEnd"/>
      <w:r>
        <w:t xml:space="preserve"> de subventions aux associations ou organisations qui favorisent l’usage ou la promotion des chevaux arabes, dans la mesure où les finances le permettent.</w:t>
      </w:r>
    </w:p>
    <w:p w14:paraId="6CBFE9CE" w14:textId="77777777" w:rsidR="00EF7BDF" w:rsidRDefault="00F56106">
      <w:pPr>
        <w:pStyle w:val="Kop1"/>
        <w:ind w:left="-5"/>
      </w:pPr>
      <w:r>
        <w:t>art. 3</w:t>
      </w:r>
    </w:p>
    <w:p w14:paraId="19798371" w14:textId="77777777" w:rsidR="00EF7BDF" w:rsidRDefault="00F56106">
      <w:pPr>
        <w:spacing w:after="230"/>
        <w:ind w:left="-4"/>
      </w:pPr>
      <w:r>
        <w:t xml:space="preserve">Dans la limite de ses attributions et de ses possibilités financières, le SBCA </w:t>
      </w:r>
      <w:proofErr w:type="spellStart"/>
      <w:r>
        <w:t>asbl</w:t>
      </w:r>
      <w:proofErr w:type="spellEnd"/>
      <w:r>
        <w:t xml:space="preserve"> assumera toute mission que la Division de Développement agricole durable du Département de l’Agriculture et de la Pêche de l’autorité flamande, la World </w:t>
      </w:r>
      <w:proofErr w:type="spellStart"/>
      <w:r>
        <w:t>Arabian</w:t>
      </w:r>
      <w:proofErr w:type="spellEnd"/>
      <w:r>
        <w:t xml:space="preserve"> Horse </w:t>
      </w:r>
      <w:proofErr w:type="spellStart"/>
      <w:r>
        <w:t>Organization</w:t>
      </w:r>
      <w:proofErr w:type="spellEnd"/>
      <w:r>
        <w:t xml:space="preserve"> (WAHO), l’</w:t>
      </w:r>
      <w:proofErr w:type="spellStart"/>
      <w:r>
        <w:t>European</w:t>
      </w:r>
      <w:proofErr w:type="spellEnd"/>
      <w:r>
        <w:t xml:space="preserve"> </w:t>
      </w:r>
      <w:proofErr w:type="spellStart"/>
      <w:r>
        <w:t>Conference</w:t>
      </w:r>
      <w:proofErr w:type="spellEnd"/>
      <w:r>
        <w:t xml:space="preserve"> Arabe Horse </w:t>
      </w:r>
      <w:proofErr w:type="spellStart"/>
      <w:r>
        <w:t>Organization</w:t>
      </w:r>
      <w:proofErr w:type="spellEnd"/>
      <w:r>
        <w:t xml:space="preserve"> (ECAHO) et la Confédération Belge du Cheval </w:t>
      </w:r>
      <w:proofErr w:type="spellStart"/>
      <w:r>
        <w:t>asbl</w:t>
      </w:r>
      <w:proofErr w:type="spellEnd"/>
      <w:r>
        <w:t xml:space="preserve"> (CBC) pourraient lui confier. </w:t>
      </w:r>
      <w:r>
        <w:rPr>
          <w:b/>
          <w:i/>
        </w:rPr>
        <w:t xml:space="preserve">Chapitre </w:t>
      </w:r>
      <w:proofErr w:type="gramStart"/>
      <w:r>
        <w:rPr>
          <w:b/>
          <w:i/>
        </w:rPr>
        <w:t>II:</w:t>
      </w:r>
      <w:proofErr w:type="gramEnd"/>
      <w:r>
        <w:rPr>
          <w:b/>
          <w:i/>
        </w:rPr>
        <w:t xml:space="preserve"> Assemblée Générale</w:t>
      </w:r>
    </w:p>
    <w:p w14:paraId="65B4466A" w14:textId="77777777" w:rsidR="00EF7BDF" w:rsidRDefault="00F56106">
      <w:pPr>
        <w:ind w:left="-4"/>
      </w:pPr>
      <w:r>
        <w:rPr>
          <w:b/>
        </w:rPr>
        <w:t xml:space="preserve">art. 4 </w:t>
      </w:r>
      <w:r>
        <w:t>Membres effectifs</w:t>
      </w:r>
    </w:p>
    <w:p w14:paraId="5A84FEF7" w14:textId="77777777" w:rsidR="005A1B0B" w:rsidRDefault="00F56106" w:rsidP="005A1B0B">
      <w:pPr>
        <w:spacing w:after="0" w:line="252" w:lineRule="auto"/>
        <w:ind w:left="0" w:hanging="11"/>
      </w:pPr>
      <w:r>
        <w:t xml:space="preserve">§ 1 </w:t>
      </w:r>
      <w:proofErr w:type="gramStart"/>
      <w:r>
        <w:t>Les  membres</w:t>
      </w:r>
      <w:proofErr w:type="gramEnd"/>
      <w:r>
        <w:t xml:space="preserve"> effectifs doivent se munir de leur carte de membre pour participer valablement à l’Assemblée Générale. </w:t>
      </w:r>
    </w:p>
    <w:p w14:paraId="1E2F07DA" w14:textId="0D4CE8A0" w:rsidR="005A1B0B" w:rsidRDefault="00F56106" w:rsidP="005A1B0B">
      <w:pPr>
        <w:spacing w:after="0" w:line="252" w:lineRule="auto"/>
        <w:ind w:left="0" w:hanging="11"/>
      </w:pPr>
      <w:r>
        <w:t xml:space="preserve">§ 2 Dans le cas où la cotisation est payée pour l’élevage, la société ou la famille, seul le responsable a le droit de vote. </w:t>
      </w:r>
    </w:p>
    <w:p w14:paraId="174095D1" w14:textId="4CC3F7B8" w:rsidR="005A1B0B" w:rsidRDefault="00F56106" w:rsidP="005A1B0B">
      <w:pPr>
        <w:spacing w:after="0" w:line="252" w:lineRule="auto"/>
        <w:ind w:left="0" w:hanging="11"/>
      </w:pPr>
      <w:r>
        <w:t>§ 3 Une personne physique ne peut disposer que d’une seule voix - soit en son nom propre, soit au nom de sa famille, soit au nom de son élevage/société, soit au nom d’une copropriété/</w:t>
      </w:r>
      <w:r w:rsidR="005A1B0B" w:rsidRPr="005A1B0B">
        <w:t xml:space="preserve"> présentation d’une procuration écrite et la carte de membre</w:t>
      </w:r>
      <w:r>
        <w:t xml:space="preserve"> </w:t>
      </w:r>
    </w:p>
    <w:p w14:paraId="4FFE2B78" w14:textId="21AA2455" w:rsidR="00EF7BDF" w:rsidRDefault="00F56106">
      <w:pPr>
        <w:spacing w:after="235"/>
        <w:ind w:left="-4"/>
      </w:pPr>
      <w:proofErr w:type="gramStart"/>
      <w:r>
        <w:lastRenderedPageBreak/>
        <w:t>van</w:t>
      </w:r>
      <w:proofErr w:type="gramEnd"/>
      <w:r>
        <w:t xml:space="preserve"> </w:t>
      </w:r>
      <w:proofErr w:type="spellStart"/>
      <w:r>
        <w:t>zijn</w:t>
      </w:r>
      <w:proofErr w:type="spellEnd"/>
      <w:r>
        <w:t xml:space="preserve"> </w:t>
      </w:r>
      <w:proofErr w:type="spellStart"/>
      <w:r>
        <w:t>stoeterij</w:t>
      </w:r>
      <w:proofErr w:type="spellEnd"/>
      <w:r>
        <w:t>/</w:t>
      </w:r>
      <w:proofErr w:type="spellStart"/>
      <w:r>
        <w:t>onderneming</w:t>
      </w:r>
      <w:proofErr w:type="spellEnd"/>
      <w:r>
        <w:t xml:space="preserve">, of op </w:t>
      </w:r>
      <w:proofErr w:type="spellStart"/>
      <w:r>
        <w:t>naam</w:t>
      </w:r>
      <w:proofErr w:type="spellEnd"/>
      <w:r>
        <w:t xml:space="preserve"> van </w:t>
      </w:r>
      <w:proofErr w:type="spellStart"/>
      <w:r>
        <w:t>een</w:t>
      </w:r>
      <w:proofErr w:type="spellEnd"/>
      <w:r>
        <w:t xml:space="preserve">  </w:t>
      </w:r>
      <w:proofErr w:type="spellStart"/>
      <w:r>
        <w:t>combinatie</w:t>
      </w:r>
      <w:proofErr w:type="spellEnd"/>
      <w:r>
        <w:t xml:space="preserve"> van </w:t>
      </w:r>
      <w:proofErr w:type="spellStart"/>
      <w:r>
        <w:t>eigenaars</w:t>
      </w:r>
      <w:proofErr w:type="spellEnd"/>
      <w:r>
        <w:t xml:space="preserve">/partnership - en </w:t>
      </w:r>
      <w:proofErr w:type="spellStart"/>
      <w:r>
        <w:t>eventueel</w:t>
      </w:r>
      <w:proofErr w:type="spellEnd"/>
      <w:r>
        <w:t xml:space="preserve"> </w:t>
      </w:r>
      <w:proofErr w:type="spellStart"/>
      <w:r>
        <w:t>één</w:t>
      </w:r>
      <w:proofErr w:type="spellEnd"/>
      <w:r>
        <w:t xml:space="preserve"> stem op </w:t>
      </w:r>
      <w:proofErr w:type="spellStart"/>
      <w:r>
        <w:t>vertoon</w:t>
      </w:r>
      <w:proofErr w:type="spellEnd"/>
      <w:r>
        <w:t xml:space="preserve"> van </w:t>
      </w:r>
      <w:proofErr w:type="spellStart"/>
      <w:r>
        <w:t>een</w:t>
      </w:r>
      <w:proofErr w:type="spellEnd"/>
      <w:r>
        <w:t xml:space="preserve"> </w:t>
      </w:r>
      <w:proofErr w:type="spellStart"/>
      <w:r>
        <w:t>schriftelijke</w:t>
      </w:r>
      <w:proofErr w:type="spellEnd"/>
      <w:r>
        <w:t xml:space="preserve"> </w:t>
      </w:r>
      <w:proofErr w:type="spellStart"/>
      <w:r>
        <w:t>volmacht</w:t>
      </w:r>
      <w:proofErr w:type="spellEnd"/>
      <w:r>
        <w:t xml:space="preserve"> en de </w:t>
      </w:r>
      <w:proofErr w:type="spellStart"/>
      <w:r>
        <w:t>lidkaart</w:t>
      </w:r>
      <w:proofErr w:type="spellEnd"/>
      <w:r>
        <w:t xml:space="preserve"> van </w:t>
      </w:r>
      <w:proofErr w:type="spellStart"/>
      <w:r>
        <w:t>een</w:t>
      </w:r>
      <w:proofErr w:type="spellEnd"/>
      <w:r>
        <w:t xml:space="preserve"> </w:t>
      </w:r>
      <w:proofErr w:type="spellStart"/>
      <w:r>
        <w:t>ander</w:t>
      </w:r>
      <w:proofErr w:type="spellEnd"/>
      <w:r>
        <w:t xml:space="preserve"> </w:t>
      </w:r>
      <w:proofErr w:type="spellStart"/>
      <w:r>
        <w:t>effectief</w:t>
      </w:r>
      <w:proofErr w:type="spellEnd"/>
      <w:r>
        <w:t xml:space="preserve"> </w:t>
      </w:r>
      <w:proofErr w:type="spellStart"/>
      <w:r>
        <w:t>lid</w:t>
      </w:r>
      <w:proofErr w:type="spellEnd"/>
      <w:r>
        <w:t>.</w:t>
      </w:r>
    </w:p>
    <w:p w14:paraId="64D68810" w14:textId="77777777" w:rsidR="00EF7BDF" w:rsidRPr="00F56106" w:rsidRDefault="00F56106">
      <w:pPr>
        <w:ind w:left="-4"/>
        <w:rPr>
          <w:lang w:val="nl-BE"/>
        </w:rPr>
      </w:pPr>
      <w:r w:rsidRPr="00F56106">
        <w:rPr>
          <w:b/>
          <w:lang w:val="nl-BE"/>
        </w:rPr>
        <w:t>art. 5</w:t>
      </w:r>
      <w:r w:rsidRPr="00F56106">
        <w:rPr>
          <w:lang w:val="nl-BE"/>
        </w:rPr>
        <w:t xml:space="preserve"> Aangesloten leden</w:t>
      </w:r>
    </w:p>
    <w:p w14:paraId="152EB61E" w14:textId="77777777" w:rsidR="00EF7BDF" w:rsidRPr="00F56106" w:rsidRDefault="00F56106">
      <w:pPr>
        <w:spacing w:after="235"/>
        <w:ind w:left="-4"/>
        <w:rPr>
          <w:lang w:val="nl-BE"/>
        </w:rPr>
      </w:pPr>
      <w:r w:rsidRPr="00F56106">
        <w:rPr>
          <w:lang w:val="nl-BE"/>
        </w:rPr>
        <w:t>De aangesloten leden mogen deelnemen aan de Algemene Vergadering maar mogen niet tussenkomen in debatten en uiteraard niet deelnemen aan de stemming. Zij dienen eveneens hun lidkaart mee te brengen.</w:t>
      </w:r>
    </w:p>
    <w:p w14:paraId="3C0D4A61" w14:textId="77777777" w:rsidR="00EF7BDF" w:rsidRPr="00F56106" w:rsidRDefault="00F56106">
      <w:pPr>
        <w:ind w:left="-4"/>
        <w:rPr>
          <w:lang w:val="nl-BE"/>
        </w:rPr>
      </w:pPr>
      <w:r w:rsidRPr="00F56106">
        <w:rPr>
          <w:b/>
          <w:lang w:val="nl-BE"/>
        </w:rPr>
        <w:t>art. 6</w:t>
      </w:r>
      <w:r w:rsidRPr="00F56106">
        <w:rPr>
          <w:lang w:val="nl-BE"/>
        </w:rPr>
        <w:t xml:space="preserve"> Wijze van stemming</w:t>
      </w:r>
    </w:p>
    <w:p w14:paraId="64EB4EE4" w14:textId="77777777" w:rsidR="00EF7BDF" w:rsidRPr="00F56106" w:rsidRDefault="00F56106">
      <w:pPr>
        <w:spacing w:after="235"/>
        <w:ind w:left="-4"/>
        <w:rPr>
          <w:lang w:val="nl-BE"/>
        </w:rPr>
      </w:pPr>
      <w:r w:rsidRPr="00F56106">
        <w:rPr>
          <w:lang w:val="nl-BE"/>
        </w:rPr>
        <w:t>§ 1 Indien bij stemming de Algemene Vergadering moet kiezen tussen meer dan 2 kandidaten voor eenzelfde mandaat, en geen van de kandidaten verkrijgt meer dan 50% van de geldige stemmen, zal een tweede stemming plaats vinden tussen de 2 kandidaten die de meeste stemmen kregen. § 2 De procedure zoals bepaald in § 1 zal eveneens toegepast worden voor elke stemming van de Algemene Vergadering in zake een beslissing waarvoor zij moet kiezen tussen meer dan 2 opties.</w:t>
      </w:r>
    </w:p>
    <w:p w14:paraId="323E70FF" w14:textId="77777777" w:rsidR="00EF7BDF" w:rsidRPr="00F56106" w:rsidRDefault="00F56106">
      <w:pPr>
        <w:ind w:left="-4"/>
        <w:rPr>
          <w:lang w:val="nl-BE"/>
        </w:rPr>
      </w:pPr>
      <w:r w:rsidRPr="00F56106">
        <w:rPr>
          <w:b/>
          <w:lang w:val="nl-BE"/>
        </w:rPr>
        <w:t>art. 7</w:t>
      </w:r>
      <w:r w:rsidRPr="00F56106">
        <w:rPr>
          <w:lang w:val="nl-BE"/>
        </w:rPr>
        <w:t xml:space="preserve"> Rekeningtoezichters</w:t>
      </w:r>
    </w:p>
    <w:p w14:paraId="2081BD42" w14:textId="77777777" w:rsidR="00EF7BDF" w:rsidRPr="00F56106" w:rsidRDefault="00F56106">
      <w:pPr>
        <w:spacing w:after="235"/>
        <w:ind w:left="-4"/>
        <w:rPr>
          <w:lang w:val="nl-BE"/>
        </w:rPr>
      </w:pPr>
      <w:r w:rsidRPr="00F56106">
        <w:rPr>
          <w:lang w:val="nl-BE"/>
        </w:rPr>
        <w:t>De Algemene Vergadering kan elk jaar onder haar effectieve leden en buiten de leden van de Raad van Bestuur 2 rekeningtoezichters benoemen belast met het nazicht van de rekeningen van het lopende dienstjaar. De rekeningtoezichters dienen verslag uit te brengen op de eerstvolgende Algemene Vergadering.</w:t>
      </w:r>
    </w:p>
    <w:p w14:paraId="2C463F8E" w14:textId="77777777" w:rsidR="00EF7BDF" w:rsidRPr="00F56106" w:rsidRDefault="00F56106">
      <w:pPr>
        <w:spacing w:after="227" w:line="259" w:lineRule="auto"/>
        <w:ind w:left="-5" w:right="1086"/>
        <w:jc w:val="left"/>
        <w:rPr>
          <w:lang w:val="nl-BE"/>
        </w:rPr>
      </w:pPr>
      <w:r w:rsidRPr="00F56106">
        <w:rPr>
          <w:b/>
          <w:i/>
          <w:lang w:val="nl-BE"/>
        </w:rPr>
        <w:t>Hoofdstuk III: Raad van Bestuur</w:t>
      </w:r>
    </w:p>
    <w:p w14:paraId="1E00F55E" w14:textId="77777777" w:rsidR="00EF7BDF" w:rsidRPr="00F56106" w:rsidRDefault="00F56106">
      <w:pPr>
        <w:ind w:left="-4"/>
        <w:rPr>
          <w:lang w:val="nl-BE"/>
        </w:rPr>
      </w:pPr>
      <w:r w:rsidRPr="00F56106">
        <w:rPr>
          <w:b/>
          <w:lang w:val="nl-BE"/>
        </w:rPr>
        <w:t>art. 8</w:t>
      </w:r>
      <w:r w:rsidRPr="00F56106">
        <w:rPr>
          <w:lang w:val="nl-BE"/>
        </w:rPr>
        <w:t xml:space="preserve"> Kandidatuur bestuurder</w:t>
      </w:r>
    </w:p>
    <w:p w14:paraId="25D1D544" w14:textId="77777777" w:rsidR="00EF7BDF" w:rsidRPr="00F56106" w:rsidRDefault="00F56106">
      <w:pPr>
        <w:spacing w:after="235"/>
        <w:ind w:left="-4"/>
        <w:rPr>
          <w:lang w:val="nl-BE"/>
        </w:rPr>
      </w:pPr>
      <w:r w:rsidRPr="00F56106">
        <w:rPr>
          <w:lang w:val="nl-BE"/>
        </w:rPr>
        <w:t>De kandidatuur voor de betrekking van bestuurder moet geschieden door middel van een aangetekende zending gericht aan de voorzitter en verstuurd uiterlijk 7 werkdagen vóór de Algemene Vergadering. De functie van bestuurder geeft geen recht op vergoeding. De bestuurder die de hoedanigheid van effectief lid niet meer bezit is automatisch ontslagnemend.</w:t>
      </w:r>
    </w:p>
    <w:p w14:paraId="7DEF5B6E" w14:textId="77777777" w:rsidR="00EF7BDF" w:rsidRPr="00F56106" w:rsidRDefault="00F56106">
      <w:pPr>
        <w:ind w:left="-4"/>
        <w:rPr>
          <w:lang w:val="nl-BE"/>
        </w:rPr>
      </w:pPr>
      <w:r w:rsidRPr="00F56106">
        <w:rPr>
          <w:b/>
          <w:lang w:val="nl-BE"/>
        </w:rPr>
        <w:t>art. 9</w:t>
      </w:r>
      <w:r w:rsidRPr="00F56106">
        <w:rPr>
          <w:lang w:val="nl-BE"/>
        </w:rPr>
        <w:t xml:space="preserve"> Uitnodigingen Raad van Bestuur</w:t>
      </w:r>
    </w:p>
    <w:p w14:paraId="2BBC631B" w14:textId="77777777" w:rsidR="005A1B0B" w:rsidRPr="005A1B0B" w:rsidRDefault="005A1B0B" w:rsidP="005A1B0B">
      <w:pPr>
        <w:rPr>
          <w:lang w:val="nl-BE"/>
        </w:rPr>
      </w:pPr>
      <w:r>
        <w:rPr>
          <w:color w:val="C00000"/>
        </w:rPr>
        <w:t>§</w:t>
      </w:r>
      <w:r w:rsidRPr="005A1B0B">
        <w:rPr>
          <w:lang w:val="nl-BE"/>
        </w:rPr>
        <w:t xml:space="preserve">1 Behoudens uitzonderlijke gevallen wordt de Raad van Bestuur door middel van een eenvoudig schrijven of </w:t>
      </w:r>
      <w:proofErr w:type="gramStart"/>
      <w:r w:rsidRPr="005A1B0B">
        <w:rPr>
          <w:lang w:val="nl-BE"/>
        </w:rPr>
        <w:t>e-mail</w:t>
      </w:r>
      <w:proofErr w:type="gramEnd"/>
      <w:r w:rsidRPr="005A1B0B">
        <w:rPr>
          <w:lang w:val="nl-BE"/>
        </w:rPr>
        <w:t xml:space="preserve"> van de voorzitter samengeroepen. Dit dient te geschieden ten minste 5 werkdagen voor de datum van de vergadering</w:t>
      </w:r>
    </w:p>
    <w:p w14:paraId="7532D920" w14:textId="781854F2" w:rsidR="005A1B0B" w:rsidRPr="005A1B0B" w:rsidRDefault="005A1B0B" w:rsidP="005A1B0B">
      <w:pPr>
        <w:rPr>
          <w:lang w:val="nl-BE"/>
        </w:rPr>
      </w:pPr>
      <w:r w:rsidRPr="005A1B0B">
        <w:rPr>
          <w:lang w:val="nl-BE"/>
        </w:rPr>
        <w:t>§ 2 De Raad van Bestuur kan steeds geldig vergaderen, ook indien minder dan de helft van de bestuurders aanwezig is, indien aan de voorwaarden van § 1 is voldaan.</w:t>
      </w:r>
    </w:p>
    <w:p w14:paraId="587FCF4F" w14:textId="77777777" w:rsidR="005A1B0B" w:rsidRDefault="005A1B0B" w:rsidP="005A1B0B">
      <w:pPr>
        <w:rPr>
          <w:color w:val="C00000"/>
        </w:rPr>
      </w:pPr>
    </w:p>
    <w:p w14:paraId="4FC7AD98" w14:textId="77777777" w:rsidR="00EF7BDF" w:rsidRPr="00F56106" w:rsidRDefault="00F56106">
      <w:pPr>
        <w:ind w:left="-4"/>
        <w:rPr>
          <w:lang w:val="nl-BE"/>
        </w:rPr>
      </w:pPr>
      <w:r w:rsidRPr="00F56106">
        <w:rPr>
          <w:b/>
          <w:lang w:val="nl-BE"/>
        </w:rPr>
        <w:t xml:space="preserve">art. 10 </w:t>
      </w:r>
      <w:r w:rsidRPr="00F56106">
        <w:rPr>
          <w:lang w:val="nl-BE"/>
        </w:rPr>
        <w:t>Bevoegdheden</w:t>
      </w:r>
    </w:p>
    <w:p w14:paraId="3A5B7197" w14:textId="77777777" w:rsidR="00EF7BDF" w:rsidRPr="00F56106" w:rsidRDefault="00F56106">
      <w:pPr>
        <w:ind w:left="-4"/>
        <w:rPr>
          <w:lang w:val="nl-BE"/>
        </w:rPr>
      </w:pPr>
      <w:r w:rsidRPr="00F56106">
        <w:rPr>
          <w:lang w:val="nl-BE"/>
        </w:rPr>
        <w:t>§ 1 In principe handelen enkel de voorzitter en de bijzonder gemandateerde leden in naam van de Raad. Enkel de voorzitter heeft gezag ten aanzien van de secretaris en de penningmeester.</w:t>
      </w:r>
    </w:p>
    <w:p w14:paraId="612191BC" w14:textId="77777777" w:rsidR="00EF7BDF" w:rsidRPr="00F56106" w:rsidRDefault="00F56106">
      <w:pPr>
        <w:spacing w:after="235"/>
        <w:ind w:left="-4"/>
        <w:rPr>
          <w:lang w:val="nl-BE"/>
        </w:rPr>
      </w:pPr>
      <w:r w:rsidRPr="00F56106">
        <w:rPr>
          <w:lang w:val="nl-BE"/>
        </w:rPr>
        <w:t>§ 2 Het is voor bestuurders van het BAPS vzw verboden winst te halen uit een opdracht die hen wordt toevertrouwd door de Algemene Vergadering of door de Raad van Bestuur van het BAPS vzw.</w:t>
      </w:r>
    </w:p>
    <w:p w14:paraId="5FE0B801" w14:textId="77777777" w:rsidR="00EF7BDF" w:rsidRPr="00F56106" w:rsidRDefault="00F56106">
      <w:pPr>
        <w:spacing w:after="227" w:line="259" w:lineRule="auto"/>
        <w:ind w:left="-5" w:right="1086"/>
        <w:jc w:val="left"/>
        <w:rPr>
          <w:lang w:val="nl-BE"/>
        </w:rPr>
      </w:pPr>
      <w:r w:rsidRPr="00F56106">
        <w:rPr>
          <w:b/>
          <w:i/>
          <w:lang w:val="nl-BE"/>
        </w:rPr>
        <w:t>Hoofdstuk IV: Secretariaat – FINANCIEN</w:t>
      </w:r>
    </w:p>
    <w:p w14:paraId="4AFFEEFB" w14:textId="77777777" w:rsidR="00EF7BDF" w:rsidRPr="00F56106" w:rsidRDefault="00F56106">
      <w:pPr>
        <w:pStyle w:val="Kop1"/>
        <w:ind w:left="-5"/>
        <w:rPr>
          <w:lang w:val="nl-BE"/>
        </w:rPr>
      </w:pPr>
      <w:r w:rsidRPr="00F56106">
        <w:rPr>
          <w:lang w:val="nl-BE"/>
        </w:rPr>
        <w:t>art. 11</w:t>
      </w:r>
    </w:p>
    <w:p w14:paraId="577FED3F" w14:textId="0E6CAF3C" w:rsidR="00EF7BDF" w:rsidRPr="00F56106" w:rsidRDefault="00F56106">
      <w:pPr>
        <w:ind w:left="-4"/>
        <w:rPr>
          <w:lang w:val="nl-BE"/>
        </w:rPr>
      </w:pPr>
      <w:r w:rsidRPr="00F56106">
        <w:rPr>
          <w:lang w:val="nl-BE"/>
        </w:rPr>
        <w:t xml:space="preserve">De Raad van Bestuur benoemt een secretaris en een penningmeester waarvoor hij de eventuele vergoeding vaststelt. </w:t>
      </w:r>
      <w:r w:rsidRPr="00F56106">
        <w:rPr>
          <w:lang w:val="nl-BE"/>
        </w:rPr>
        <w:t>partnership -  et éventuellement d’une seule voix sur d’un autre membre effectif.</w:t>
      </w:r>
    </w:p>
    <w:p w14:paraId="61BD7076" w14:textId="77777777" w:rsidR="00EF7BDF" w:rsidRPr="00F56106" w:rsidRDefault="00F56106" w:rsidP="005A1B0B">
      <w:pPr>
        <w:spacing w:after="360" w:line="259" w:lineRule="auto"/>
        <w:ind w:left="0" w:firstLine="0"/>
        <w:jc w:val="left"/>
        <w:rPr>
          <w:lang w:val="nl-BE"/>
        </w:rPr>
      </w:pPr>
      <w:r w:rsidRPr="00F56106">
        <w:rPr>
          <w:lang w:val="nl-BE"/>
        </w:rPr>
        <w:t xml:space="preserve"> </w:t>
      </w:r>
    </w:p>
    <w:p w14:paraId="3B905242" w14:textId="15033C5E" w:rsidR="00EF7BDF" w:rsidRDefault="00F56106">
      <w:pPr>
        <w:ind w:left="-4"/>
      </w:pPr>
      <w:r>
        <w:rPr>
          <w:b/>
        </w:rPr>
        <w:t>art. 5</w:t>
      </w:r>
      <w:r>
        <w:t xml:space="preserve"> Membres adhérents</w:t>
      </w:r>
    </w:p>
    <w:p w14:paraId="2AB07D54" w14:textId="77777777" w:rsidR="00EF7BDF" w:rsidRDefault="00F56106">
      <w:pPr>
        <w:spacing w:after="235"/>
        <w:ind w:left="-4"/>
      </w:pPr>
      <w:r>
        <w:t>Les membres adhérents peuvent assister à l’Assemblée Générale mais ne peuvent pas intervenir dans les débats ni évidemment participer aux votes. Ils devront également se munir de leur carte de membre.</w:t>
      </w:r>
    </w:p>
    <w:p w14:paraId="4FC4C0B4" w14:textId="77777777" w:rsidR="00EF7BDF" w:rsidRDefault="00F56106">
      <w:pPr>
        <w:ind w:left="-4"/>
      </w:pPr>
      <w:r>
        <w:rPr>
          <w:b/>
        </w:rPr>
        <w:t>art. 6</w:t>
      </w:r>
      <w:r>
        <w:t xml:space="preserve"> Mode de vote</w:t>
      </w:r>
    </w:p>
    <w:p w14:paraId="4A219447" w14:textId="77777777" w:rsidR="00EF7BDF" w:rsidRDefault="00F56106">
      <w:pPr>
        <w:ind w:left="-4"/>
      </w:pPr>
      <w:r>
        <w:t>§ 1 Si lors d’un vote de l’Assemblée Générale, celle-ci doit choisir entre plus de 2 candidats pour un même mandat, et qu’aucun candidat n’obtient plus de 50% des votes valables exprimés, un deuxième vote aura lieu entre les 2 candidats ayant obtenu le plus grand nombre de voix.</w:t>
      </w:r>
    </w:p>
    <w:p w14:paraId="05424E4C" w14:textId="77777777" w:rsidR="00EF7BDF" w:rsidRDefault="00F56106">
      <w:pPr>
        <w:spacing w:after="235"/>
        <w:ind w:left="-4"/>
      </w:pPr>
      <w:r>
        <w:t xml:space="preserve">§ 2 Une procédure identique à celle indiquée au </w:t>
      </w:r>
      <w:r>
        <w:rPr>
          <w:b/>
        </w:rPr>
        <w:t>§ 1</w:t>
      </w:r>
      <w:r>
        <w:t xml:space="preserve"> sera appliquée à tout vote de l’Assemblée Générale portant sur une décision pour laquelle celle-ci aurait à choisir entre plus de 2 options. </w:t>
      </w:r>
    </w:p>
    <w:p w14:paraId="5BC27FAA" w14:textId="77777777" w:rsidR="00EF7BDF" w:rsidRDefault="00F56106">
      <w:pPr>
        <w:ind w:left="-4"/>
      </w:pPr>
      <w:r>
        <w:rPr>
          <w:b/>
        </w:rPr>
        <w:t xml:space="preserve">art. 7 </w:t>
      </w:r>
      <w:r>
        <w:t>Superviseurs aux comptes</w:t>
      </w:r>
    </w:p>
    <w:p w14:paraId="4FA89697" w14:textId="77777777" w:rsidR="00EF7BDF" w:rsidRDefault="00F56106">
      <w:pPr>
        <w:spacing w:after="229"/>
        <w:ind w:left="-4"/>
      </w:pPr>
      <w:r>
        <w:t xml:space="preserve">Chaque année, l’Assemblée Générale peut nommer parmi ses membres effectifs et en dehors des membres du Conseil d’Administration 2 superviseurs aux comptes chargés de l’examen de la comptabilité de l’année en cours. Les superviseurs aux comptes devront présenter le rapport à l’Assemblée Générale suivante. </w:t>
      </w:r>
      <w:r>
        <w:rPr>
          <w:b/>
          <w:i/>
        </w:rPr>
        <w:t xml:space="preserve">Chapitre </w:t>
      </w:r>
      <w:proofErr w:type="gramStart"/>
      <w:r>
        <w:rPr>
          <w:b/>
          <w:i/>
        </w:rPr>
        <w:t>III:</w:t>
      </w:r>
      <w:proofErr w:type="gramEnd"/>
      <w:r>
        <w:rPr>
          <w:b/>
          <w:i/>
        </w:rPr>
        <w:t xml:space="preserve"> Conseil d’Administration</w:t>
      </w:r>
    </w:p>
    <w:p w14:paraId="11A60609" w14:textId="77777777" w:rsidR="00EF7BDF" w:rsidRDefault="00F56106">
      <w:pPr>
        <w:ind w:left="-4"/>
      </w:pPr>
      <w:r>
        <w:rPr>
          <w:b/>
        </w:rPr>
        <w:t>art. 8</w:t>
      </w:r>
      <w:r>
        <w:t xml:space="preserve"> Candidature administrateur</w:t>
      </w:r>
    </w:p>
    <w:p w14:paraId="29423F51" w14:textId="77777777" w:rsidR="00EF7BDF" w:rsidRDefault="00F56106">
      <w:pPr>
        <w:spacing w:after="235"/>
        <w:ind w:left="-4"/>
      </w:pPr>
      <w:r>
        <w:t xml:space="preserve">La candidature à la fonction d’administrateur doit être introduite par lettre recommandée envoyée au président au moins 7 jours ouvrables avant l’Assemblée Générale. La fonction d’administrateur ne donne droit à aucune rémunération. L’administrateur qui ne possède plus la qualité de membre effectif est automatiquement démissionnaire. </w:t>
      </w:r>
    </w:p>
    <w:p w14:paraId="6D83DB2B" w14:textId="77777777" w:rsidR="00EF7BDF" w:rsidRDefault="00F56106">
      <w:pPr>
        <w:ind w:left="-4"/>
      </w:pPr>
      <w:r>
        <w:rPr>
          <w:b/>
        </w:rPr>
        <w:t>art. 9</w:t>
      </w:r>
      <w:r>
        <w:t xml:space="preserve"> Convocations Conseil d’Administration</w:t>
      </w:r>
    </w:p>
    <w:p w14:paraId="68A2118A" w14:textId="77777777" w:rsidR="005A1B0B" w:rsidRPr="005A1B0B" w:rsidRDefault="005A1B0B" w:rsidP="005A1B0B">
      <w:r w:rsidRPr="005A1B0B">
        <w:t>§ 1 Sauf dans des cas exceptionnels, le Conseil d’Administration sera convoqué par lettre ordinaire ou par courriel envoyé par le président au moins 5 jours ouvrables avant la date de la réunion.</w:t>
      </w:r>
    </w:p>
    <w:p w14:paraId="2C87D4D1" w14:textId="77777777" w:rsidR="005A1B0B" w:rsidRPr="005A1B0B" w:rsidRDefault="005A1B0B" w:rsidP="005A1B0B">
      <w:r w:rsidRPr="005A1B0B">
        <w:t>§ 2 Le Conseil peut valablement délibérer , même en présence de moins de la moitié des administrateurs, si  les conditions sous § 1 sont remplies</w:t>
      </w:r>
    </w:p>
    <w:p w14:paraId="44EA2913" w14:textId="77777777" w:rsidR="005A1B0B" w:rsidRDefault="005A1B0B">
      <w:pPr>
        <w:ind w:left="-4"/>
        <w:rPr>
          <w:b/>
          <w:lang w:val="fr-BE"/>
        </w:rPr>
      </w:pPr>
    </w:p>
    <w:p w14:paraId="28C22EF5" w14:textId="0902A114" w:rsidR="00EF7BDF" w:rsidRDefault="00F56106">
      <w:pPr>
        <w:ind w:left="-4"/>
      </w:pPr>
      <w:r>
        <w:rPr>
          <w:b/>
        </w:rPr>
        <w:t xml:space="preserve">art. 10 </w:t>
      </w:r>
      <w:r>
        <w:t>Compétences</w:t>
      </w:r>
    </w:p>
    <w:p w14:paraId="3C9040C6" w14:textId="77777777" w:rsidR="00EF7BDF" w:rsidRDefault="00F56106">
      <w:pPr>
        <w:ind w:left="-4"/>
      </w:pPr>
      <w:r>
        <w:t xml:space="preserve">§ 1 En principe, seul le président et les membres spécialement mandatés agissent au nom du Conseil. Seul le président a autorité sur le secrétaire et le trésorier. </w:t>
      </w:r>
    </w:p>
    <w:p w14:paraId="0511C89F" w14:textId="77777777" w:rsidR="00EF7BDF" w:rsidRDefault="00F56106" w:rsidP="005A1B0B">
      <w:pPr>
        <w:spacing w:after="240" w:line="252" w:lineRule="auto"/>
        <w:ind w:left="0" w:hanging="11"/>
      </w:pPr>
      <w:r>
        <w:t>§ 2 Il est interdit aux membres du Conseil d’Administration du SBCA de tirer profit d’une mission qui leur est confiée par l’Assemblée Générale ou par le Conseil d’Administration du SBCA.</w:t>
      </w:r>
    </w:p>
    <w:p w14:paraId="164A2354" w14:textId="77777777" w:rsidR="00EF7BDF" w:rsidRDefault="00F56106">
      <w:pPr>
        <w:spacing w:after="227" w:line="259" w:lineRule="auto"/>
        <w:ind w:left="-5" w:right="1086"/>
        <w:jc w:val="left"/>
      </w:pPr>
      <w:r>
        <w:rPr>
          <w:b/>
          <w:i/>
        </w:rPr>
        <w:t xml:space="preserve">Chapitre </w:t>
      </w:r>
      <w:proofErr w:type="gramStart"/>
      <w:r>
        <w:rPr>
          <w:b/>
          <w:i/>
        </w:rPr>
        <w:t>IV:</w:t>
      </w:r>
      <w:proofErr w:type="gramEnd"/>
      <w:r>
        <w:rPr>
          <w:b/>
          <w:i/>
        </w:rPr>
        <w:t xml:space="preserve"> Secrétariat - FINANCES</w:t>
      </w:r>
    </w:p>
    <w:p w14:paraId="3539FD65" w14:textId="77777777" w:rsidR="00EF7BDF" w:rsidRDefault="00F56106">
      <w:pPr>
        <w:pStyle w:val="Kop1"/>
        <w:ind w:left="-5"/>
      </w:pPr>
      <w:r>
        <w:t>art. 11</w:t>
      </w:r>
    </w:p>
    <w:p w14:paraId="0CBAE828" w14:textId="77777777" w:rsidR="00EF7BDF" w:rsidRDefault="00F56106">
      <w:pPr>
        <w:ind w:left="-4"/>
      </w:pPr>
      <w:r>
        <w:t>Le Conseil d’Administration nomme un secrétaire et un trésorier dont il fixe la rémunération éventuelle.</w:t>
      </w:r>
    </w:p>
    <w:p w14:paraId="698B8FF8" w14:textId="77777777" w:rsidR="005A1B0B" w:rsidRDefault="005A1B0B">
      <w:pPr>
        <w:ind w:left="-4"/>
        <w:rPr>
          <w:b/>
          <w:lang w:val="nl-BE"/>
        </w:rPr>
      </w:pPr>
    </w:p>
    <w:p w14:paraId="7968FF8C" w14:textId="13F999BC" w:rsidR="00EF7BDF" w:rsidRPr="00F56106" w:rsidRDefault="00F56106">
      <w:pPr>
        <w:ind w:left="-4"/>
        <w:rPr>
          <w:lang w:val="nl-BE"/>
        </w:rPr>
      </w:pPr>
      <w:r w:rsidRPr="00F56106">
        <w:rPr>
          <w:b/>
          <w:lang w:val="nl-BE"/>
        </w:rPr>
        <w:lastRenderedPageBreak/>
        <w:t xml:space="preserve">art. 12 </w:t>
      </w:r>
      <w:r w:rsidRPr="00F56106">
        <w:rPr>
          <w:lang w:val="nl-BE"/>
        </w:rPr>
        <w:t>De secretaris</w:t>
      </w:r>
      <w:r w:rsidRPr="00F56106">
        <w:rPr>
          <w:b/>
          <w:lang w:val="nl-BE"/>
        </w:rPr>
        <w:t xml:space="preserve"> </w:t>
      </w:r>
    </w:p>
    <w:p w14:paraId="4C20A6D4" w14:textId="77777777" w:rsidR="00EF7BDF" w:rsidRPr="00F56106" w:rsidRDefault="00F56106">
      <w:pPr>
        <w:ind w:left="-4"/>
        <w:rPr>
          <w:lang w:val="nl-BE"/>
        </w:rPr>
      </w:pPr>
      <w:r w:rsidRPr="00F56106">
        <w:rPr>
          <w:lang w:val="nl-BE"/>
        </w:rPr>
        <w:t xml:space="preserve">§ 1 De secretaris neemt deel aan de vergaderingen van de Raad van Bestuur, de commissies en de Algemene Vergadering. </w:t>
      </w:r>
    </w:p>
    <w:p w14:paraId="1BACEE5B" w14:textId="77777777" w:rsidR="00EF7BDF" w:rsidRPr="00F56106" w:rsidRDefault="00F56106">
      <w:pPr>
        <w:ind w:left="-4"/>
        <w:rPr>
          <w:lang w:val="nl-BE"/>
        </w:rPr>
      </w:pPr>
      <w:r w:rsidRPr="00F56106">
        <w:rPr>
          <w:lang w:val="nl-BE"/>
        </w:rPr>
        <w:t xml:space="preserve">§ 2 De secretaris heeft enkel stemrecht in de Raad van Bestuur indien hij tot bestuurder verkozen is. § 3 Hij zal zich moeten onderwerpen aan het werkreglement opgesteld door de Raad van Bestuur. </w:t>
      </w:r>
    </w:p>
    <w:p w14:paraId="5440DCA5" w14:textId="77777777" w:rsidR="00EF7BDF" w:rsidRPr="00F56106" w:rsidRDefault="00F56106">
      <w:pPr>
        <w:ind w:left="-4"/>
        <w:rPr>
          <w:lang w:val="nl-BE"/>
        </w:rPr>
      </w:pPr>
      <w:r w:rsidRPr="00F56106">
        <w:rPr>
          <w:lang w:val="nl-BE"/>
        </w:rPr>
        <w:t xml:space="preserve">§ 4 Hij stelt de verslagen van de vergaderingen van de Raad van Bestuur en van de Algemene Vergadering op, die hij samen met de voorzitter ondertekent. </w:t>
      </w:r>
    </w:p>
    <w:p w14:paraId="575D79A3" w14:textId="77777777" w:rsidR="00EF7BDF" w:rsidRPr="00F56106" w:rsidRDefault="00F56106">
      <w:pPr>
        <w:ind w:left="-4"/>
        <w:rPr>
          <w:lang w:val="nl-BE"/>
        </w:rPr>
      </w:pPr>
      <w:r w:rsidRPr="00F56106">
        <w:rPr>
          <w:lang w:val="nl-BE"/>
        </w:rPr>
        <w:t>§ 5 Hij bezorgt een kopie van deze verslagen aan de bestuurders en aan de Vlaamse overheid, Departement Landbouw en Visserij</w:t>
      </w:r>
      <w:r w:rsidRPr="00F56106">
        <w:rPr>
          <w:color w:val="44A12A"/>
          <w:lang w:val="nl-BE"/>
        </w:rPr>
        <w:t xml:space="preserve">, </w:t>
      </w:r>
      <w:r w:rsidRPr="00F56106">
        <w:rPr>
          <w:lang w:val="nl-BE"/>
        </w:rPr>
        <w:t>bevoegd voor BAPS vzw.</w:t>
      </w:r>
    </w:p>
    <w:p w14:paraId="381037EF" w14:textId="77777777" w:rsidR="00EF7BDF" w:rsidRPr="00F56106" w:rsidRDefault="00F56106">
      <w:pPr>
        <w:ind w:left="-4"/>
        <w:rPr>
          <w:lang w:val="nl-BE"/>
        </w:rPr>
      </w:pPr>
      <w:r w:rsidRPr="00F56106">
        <w:rPr>
          <w:lang w:val="nl-BE"/>
        </w:rPr>
        <w:t xml:space="preserve">§ 6 Hij houdt het register van de effectieve leden bij op de maatschappelijke zetel en stuurt de lijst aan de bestuurders jaarlijks vóór 15 februari. </w:t>
      </w:r>
    </w:p>
    <w:p w14:paraId="613E9DDE" w14:textId="77777777" w:rsidR="00EF7BDF" w:rsidRPr="00F56106" w:rsidRDefault="00F56106">
      <w:pPr>
        <w:ind w:left="-4"/>
        <w:rPr>
          <w:lang w:val="nl-BE"/>
        </w:rPr>
      </w:pPr>
      <w:r w:rsidRPr="00F56106">
        <w:rPr>
          <w:lang w:val="nl-BE"/>
        </w:rPr>
        <w:t xml:space="preserve">§ 7 Hij volgt de vergaderingen van WAHO, ECAHO en de BCP. </w:t>
      </w:r>
    </w:p>
    <w:p w14:paraId="3A3B49E1" w14:textId="77777777" w:rsidR="00EF7BDF" w:rsidRPr="00F56106" w:rsidRDefault="00F56106">
      <w:pPr>
        <w:spacing w:after="235"/>
        <w:ind w:left="-4"/>
        <w:rPr>
          <w:lang w:val="nl-BE"/>
        </w:rPr>
      </w:pPr>
      <w:r w:rsidRPr="00F56106">
        <w:rPr>
          <w:lang w:val="nl-BE"/>
        </w:rPr>
        <w:t>§ 8 Het stamboeksecretariaat beschikt over een bankrekening voor de betaling van administratiekosten waarvan de afrekening wordt voorgelegd aan de Raad van Bestuur.</w:t>
      </w:r>
    </w:p>
    <w:p w14:paraId="0F8E1CBA" w14:textId="77777777" w:rsidR="00EF7BDF" w:rsidRPr="00F56106" w:rsidRDefault="00F56106">
      <w:pPr>
        <w:ind w:left="-4"/>
        <w:rPr>
          <w:lang w:val="nl-BE"/>
        </w:rPr>
      </w:pPr>
      <w:r w:rsidRPr="00F56106">
        <w:rPr>
          <w:b/>
          <w:lang w:val="nl-BE"/>
        </w:rPr>
        <w:t xml:space="preserve">art. 13 </w:t>
      </w:r>
      <w:r w:rsidRPr="00F56106">
        <w:rPr>
          <w:lang w:val="nl-BE"/>
        </w:rPr>
        <w:t>De penningmeester</w:t>
      </w:r>
    </w:p>
    <w:p w14:paraId="59F0B2D5" w14:textId="77777777" w:rsidR="00EF7BDF" w:rsidRPr="00F56106" w:rsidRDefault="00F56106">
      <w:pPr>
        <w:ind w:left="-4"/>
        <w:rPr>
          <w:lang w:val="nl-BE"/>
        </w:rPr>
      </w:pPr>
      <w:r w:rsidRPr="00F56106">
        <w:rPr>
          <w:lang w:val="nl-BE"/>
        </w:rPr>
        <w:t xml:space="preserve">§ 1 De penningmeester is gelast met de boekhouding en is verantwoordelijk voor de financiën. </w:t>
      </w:r>
    </w:p>
    <w:p w14:paraId="0209761E" w14:textId="77777777" w:rsidR="00EF7BDF" w:rsidRPr="00F56106" w:rsidRDefault="00F56106">
      <w:pPr>
        <w:ind w:left="-4"/>
        <w:rPr>
          <w:lang w:val="nl-BE"/>
        </w:rPr>
      </w:pPr>
      <w:r w:rsidRPr="00F56106">
        <w:rPr>
          <w:lang w:val="nl-BE"/>
        </w:rPr>
        <w:t xml:space="preserve">§ 2 Hij maakt de jaarlijkse verklaring van bezit op overeenkomstig art. 151 van het wetboek van erfenisrechten. § 3 Hij moet zich onderwerpen aan het werkreglement opgesteld door de Raad van Bestuur. </w:t>
      </w:r>
    </w:p>
    <w:p w14:paraId="4004FD1E" w14:textId="77777777" w:rsidR="00EF7BDF" w:rsidRPr="00F56106" w:rsidRDefault="00F56106">
      <w:pPr>
        <w:ind w:left="-4"/>
        <w:rPr>
          <w:lang w:val="nl-BE"/>
        </w:rPr>
      </w:pPr>
      <w:r w:rsidRPr="00F56106">
        <w:rPr>
          <w:lang w:val="nl-BE"/>
        </w:rPr>
        <w:t xml:space="preserve">§ 4 De betalingsdocumenten moeten door de penningmeester ondertekend worden. </w:t>
      </w:r>
    </w:p>
    <w:p w14:paraId="1A6F45CA" w14:textId="77777777" w:rsidR="00EF7BDF" w:rsidRPr="00F56106" w:rsidRDefault="00F56106" w:rsidP="005A1B0B">
      <w:pPr>
        <w:spacing w:after="360" w:line="252" w:lineRule="auto"/>
        <w:ind w:left="0" w:hanging="11"/>
        <w:rPr>
          <w:lang w:val="nl-BE"/>
        </w:rPr>
      </w:pPr>
      <w:r w:rsidRPr="00F56106">
        <w:rPr>
          <w:lang w:val="nl-BE"/>
        </w:rPr>
        <w:t>§ 5 Alle betalingen die niet voorzien zijn in de begroting, dienen door de Raad van Bestuur te worden goedgekeurd.</w:t>
      </w:r>
    </w:p>
    <w:p w14:paraId="39D5115A" w14:textId="77777777" w:rsidR="00EF7BDF" w:rsidRPr="00F56106" w:rsidRDefault="00F56106">
      <w:pPr>
        <w:tabs>
          <w:tab w:val="center" w:pos="2880"/>
          <w:tab w:val="center" w:pos="3600"/>
        </w:tabs>
        <w:spacing w:after="0" w:line="259" w:lineRule="auto"/>
        <w:ind w:left="-15" w:firstLine="0"/>
        <w:jc w:val="left"/>
        <w:rPr>
          <w:lang w:val="nl-BE"/>
        </w:rPr>
      </w:pPr>
      <w:r w:rsidRPr="00F56106">
        <w:rPr>
          <w:b/>
          <w:i/>
          <w:lang w:val="nl-BE"/>
        </w:rPr>
        <w:t xml:space="preserve">Hoofdstuk V: Inzagerecht </w:t>
      </w:r>
      <w:r w:rsidRPr="00F56106">
        <w:rPr>
          <w:b/>
          <w:i/>
          <w:lang w:val="nl-BE"/>
        </w:rPr>
        <w:tab/>
      </w:r>
      <w:r w:rsidRPr="00F56106">
        <w:rPr>
          <w:lang w:val="nl-BE"/>
        </w:rPr>
        <w:t xml:space="preserve"> </w:t>
      </w:r>
      <w:r w:rsidRPr="00F56106">
        <w:rPr>
          <w:lang w:val="nl-BE"/>
        </w:rPr>
        <w:tab/>
        <w:t xml:space="preserve"> </w:t>
      </w:r>
    </w:p>
    <w:p w14:paraId="3E0781A9" w14:textId="77777777" w:rsidR="00EF7BDF" w:rsidRPr="00F56106" w:rsidRDefault="00F56106">
      <w:pPr>
        <w:spacing w:after="0" w:line="259" w:lineRule="auto"/>
        <w:ind w:left="0" w:firstLine="0"/>
        <w:jc w:val="left"/>
        <w:rPr>
          <w:lang w:val="nl-BE"/>
        </w:rPr>
      </w:pPr>
      <w:r w:rsidRPr="00F56106">
        <w:rPr>
          <w:lang w:val="nl-BE"/>
        </w:rPr>
        <w:t xml:space="preserve"> </w:t>
      </w:r>
    </w:p>
    <w:p w14:paraId="410613AD" w14:textId="77777777" w:rsidR="00EF7BDF" w:rsidRPr="00F56106" w:rsidRDefault="00F56106">
      <w:pPr>
        <w:pStyle w:val="Kop1"/>
        <w:ind w:left="-5"/>
        <w:rPr>
          <w:lang w:val="nl-BE"/>
        </w:rPr>
      </w:pPr>
      <w:r w:rsidRPr="00F56106">
        <w:rPr>
          <w:lang w:val="nl-BE"/>
        </w:rPr>
        <w:t>art. 14</w:t>
      </w:r>
    </w:p>
    <w:p w14:paraId="212DA12D" w14:textId="77777777" w:rsidR="00EF7BDF" w:rsidRPr="00F56106" w:rsidRDefault="00F56106">
      <w:pPr>
        <w:ind w:left="-4"/>
        <w:rPr>
          <w:lang w:val="nl-BE"/>
        </w:rPr>
      </w:pPr>
      <w:r w:rsidRPr="00F56106">
        <w:rPr>
          <w:lang w:val="nl-BE"/>
        </w:rPr>
        <w:t>Om het inzagerecht zoals bepaald in art. 14 van de statuten uit te oefenen kan ieder effectief lid een individueel schriftelijk verzoek aan de Raad van Bestuur richten. § 1 De datum en het uur van de raadpleging van de documenten en stukken wordt overeengekomen met de Raad van Bestuur.</w:t>
      </w:r>
    </w:p>
    <w:p w14:paraId="6E8D0034" w14:textId="77777777" w:rsidR="00EF7BDF" w:rsidRPr="00F56106" w:rsidRDefault="00F56106">
      <w:pPr>
        <w:ind w:left="-4"/>
        <w:rPr>
          <w:lang w:val="nl-BE"/>
        </w:rPr>
      </w:pPr>
      <w:r w:rsidRPr="00F56106">
        <w:rPr>
          <w:lang w:val="nl-BE"/>
        </w:rPr>
        <w:t xml:space="preserve">§ 2 De documenten kunnen niet verplaatst of gekopieerd worden. </w:t>
      </w:r>
    </w:p>
    <w:p w14:paraId="324DC852" w14:textId="77777777" w:rsidR="00EF7BDF" w:rsidRPr="00F56106" w:rsidRDefault="00F56106">
      <w:pPr>
        <w:spacing w:after="235"/>
        <w:ind w:left="-4"/>
        <w:rPr>
          <w:lang w:val="nl-BE"/>
        </w:rPr>
      </w:pPr>
      <w:r w:rsidRPr="00F56106">
        <w:rPr>
          <w:lang w:val="nl-BE"/>
        </w:rPr>
        <w:t>§ 3 Het lid dat zijn inzagerecht uitoefent heeft steeds een discretieplicht betreffende de geraadpleegde documenten. Ingeval van onregelmatigheden zal hij de Raad van Bestuur en/of de Algemene Vergadering onmiddellijk inlichten indien nodig.</w:t>
      </w:r>
    </w:p>
    <w:p w14:paraId="6D0ACE53" w14:textId="4C129722" w:rsidR="00EF7BDF" w:rsidRPr="00F56106" w:rsidRDefault="00F56106">
      <w:pPr>
        <w:spacing w:after="227" w:line="259" w:lineRule="auto"/>
        <w:ind w:left="-5" w:right="1086"/>
        <w:jc w:val="left"/>
        <w:rPr>
          <w:lang w:val="nl-BE"/>
        </w:rPr>
      </w:pPr>
      <w:r w:rsidRPr="00F56106">
        <w:rPr>
          <w:b/>
          <w:i/>
          <w:lang w:val="nl-BE"/>
        </w:rPr>
        <w:t>Hoofdstuk VI: Misbruiken en bedrog</w:t>
      </w:r>
    </w:p>
    <w:p w14:paraId="529A2C81" w14:textId="77777777" w:rsidR="00EF7BDF" w:rsidRPr="00F56106" w:rsidRDefault="00F56106">
      <w:pPr>
        <w:pStyle w:val="Kop1"/>
        <w:ind w:left="-5"/>
        <w:rPr>
          <w:lang w:val="nl-BE"/>
        </w:rPr>
      </w:pPr>
      <w:r w:rsidRPr="00F56106">
        <w:rPr>
          <w:lang w:val="nl-BE"/>
        </w:rPr>
        <w:t xml:space="preserve">art. 15 </w:t>
      </w:r>
    </w:p>
    <w:p w14:paraId="7FAA2F7F" w14:textId="77777777" w:rsidR="00EF7BDF" w:rsidRPr="00F56106" w:rsidRDefault="00F56106">
      <w:pPr>
        <w:spacing w:after="235"/>
        <w:ind w:left="-4"/>
        <w:rPr>
          <w:lang w:val="nl-BE"/>
        </w:rPr>
      </w:pPr>
      <w:r w:rsidRPr="00F56106">
        <w:rPr>
          <w:lang w:val="nl-BE"/>
        </w:rPr>
        <w:t>BAPS vzw heeft het recht de misbruiken en daden die van die aard zijn dat zij de belangen van de vereniging schaden, op te sporen en te bestraffen.</w:t>
      </w:r>
    </w:p>
    <w:p w14:paraId="3EED04C9" w14:textId="77777777" w:rsidR="00EF7BDF" w:rsidRPr="00F56106" w:rsidRDefault="00F56106">
      <w:pPr>
        <w:ind w:left="-4"/>
        <w:rPr>
          <w:lang w:val="nl-BE"/>
        </w:rPr>
      </w:pPr>
      <w:r w:rsidRPr="00F56106">
        <w:rPr>
          <w:b/>
          <w:lang w:val="nl-BE"/>
        </w:rPr>
        <w:t>art .16</w:t>
      </w:r>
      <w:r w:rsidRPr="00F56106">
        <w:rPr>
          <w:lang w:val="nl-BE"/>
        </w:rPr>
        <w:t xml:space="preserve"> Schorsing en uitsluiting</w:t>
      </w:r>
    </w:p>
    <w:p w14:paraId="6E6980D0" w14:textId="3B913106" w:rsidR="005A1B0B" w:rsidRDefault="00F56106" w:rsidP="00EF1821">
      <w:pPr>
        <w:ind w:left="-4"/>
        <w:rPr>
          <w:lang w:val="nl-BE"/>
        </w:rPr>
      </w:pPr>
      <w:r w:rsidRPr="00F56106">
        <w:rPr>
          <w:lang w:val="nl-BE"/>
        </w:rPr>
        <w:t xml:space="preserve">§ 1 Overeenkomstig artikel 10 van de statuten mogen de leden die zich niet schikken naar de administratieve en technische reglementen op grond van een ernstig vergrijp vermeld in het voornoemd artikel van de statuten worden geschorst </w:t>
      </w:r>
      <w:r w:rsidR="00EF1821" w:rsidRPr="00F56106">
        <w:rPr>
          <w:lang w:val="nl-BE"/>
        </w:rPr>
        <w:t>of eventueel uitgesloten.</w:t>
      </w:r>
    </w:p>
    <w:p w14:paraId="64A80FD4" w14:textId="77777777" w:rsidR="005A1B0B" w:rsidRDefault="005A1B0B" w:rsidP="00EF1821">
      <w:pPr>
        <w:ind w:left="0" w:firstLine="0"/>
        <w:rPr>
          <w:lang w:val="nl-BE"/>
        </w:rPr>
      </w:pPr>
    </w:p>
    <w:p w14:paraId="25DD715B" w14:textId="4FA76A5B" w:rsidR="00EF7BDF" w:rsidRPr="00F56106" w:rsidRDefault="00F56106">
      <w:pPr>
        <w:ind w:left="-4"/>
        <w:rPr>
          <w:lang w:val="nl-BE"/>
        </w:rPr>
      </w:pPr>
      <w:r w:rsidRPr="00F56106">
        <w:rPr>
          <w:b/>
          <w:lang w:val="nl-BE"/>
        </w:rPr>
        <w:t xml:space="preserve">art. 12 </w:t>
      </w:r>
      <w:r w:rsidRPr="00F56106">
        <w:rPr>
          <w:lang w:val="nl-BE"/>
        </w:rPr>
        <w:t>Le secrétaire</w:t>
      </w:r>
    </w:p>
    <w:p w14:paraId="3B527DD6" w14:textId="77777777" w:rsidR="00EF7BDF" w:rsidRDefault="00F56106">
      <w:pPr>
        <w:ind w:left="-4"/>
      </w:pPr>
      <w:r>
        <w:t xml:space="preserve">§ 1 Le secrétaire assiste aux réunions du Conseil d’Administration, des commissions et de l’Assemblée Générale. </w:t>
      </w:r>
    </w:p>
    <w:p w14:paraId="66B2430C" w14:textId="77777777" w:rsidR="00EF7BDF" w:rsidRDefault="00F56106">
      <w:pPr>
        <w:ind w:left="-4"/>
      </w:pPr>
      <w:r>
        <w:t xml:space="preserve">§ 2 Le secrétaire n’a droit de vote au Conseil d’Administration que s’il a été élu administrateur. </w:t>
      </w:r>
    </w:p>
    <w:p w14:paraId="5FC30810" w14:textId="77777777" w:rsidR="00EF7BDF" w:rsidRDefault="00F56106">
      <w:pPr>
        <w:ind w:left="-4"/>
      </w:pPr>
      <w:r>
        <w:t xml:space="preserve">§ 3 Le secrétaire devra se conformer au règlement de travail établi par le Conseil d’Administration. </w:t>
      </w:r>
    </w:p>
    <w:p w14:paraId="58192C72" w14:textId="77777777" w:rsidR="00EF7BDF" w:rsidRDefault="00F56106">
      <w:pPr>
        <w:ind w:left="-4"/>
      </w:pPr>
      <w:r>
        <w:t xml:space="preserve">§ 4 Il rédige les rapports du Conseil d’Administration et de l’Assemblée Générale qu’il signe avec le président. </w:t>
      </w:r>
    </w:p>
    <w:p w14:paraId="58CAFB10" w14:textId="77777777" w:rsidR="00EF7BDF" w:rsidRDefault="00F56106">
      <w:pPr>
        <w:ind w:left="-4"/>
      </w:pPr>
      <w:r>
        <w:t>§ 5 Il envoie une copie de ces rapports aux administrateurs et au Département de l’Agriculture et de la Pêche de l’autorité flamande</w:t>
      </w:r>
      <w:r>
        <w:rPr>
          <w:color w:val="44A12A"/>
        </w:rPr>
        <w:t>,</w:t>
      </w:r>
      <w:r>
        <w:t xml:space="preserve"> compétente pour le SBCA </w:t>
      </w:r>
      <w:proofErr w:type="spellStart"/>
      <w:r>
        <w:t>asbl</w:t>
      </w:r>
      <w:proofErr w:type="spellEnd"/>
      <w:r>
        <w:t>.</w:t>
      </w:r>
    </w:p>
    <w:p w14:paraId="7E0E72FE" w14:textId="77777777" w:rsidR="00EF7BDF" w:rsidRDefault="00F56106">
      <w:pPr>
        <w:ind w:left="-4"/>
      </w:pPr>
      <w:r>
        <w:t xml:space="preserve">§ 6 Il tient le registre des membres effectifs au siège social et envoie annuellement la liste aux administrateurs pour le 15 février au plus tard. </w:t>
      </w:r>
    </w:p>
    <w:p w14:paraId="0B5E86D8" w14:textId="77777777" w:rsidR="00EF7BDF" w:rsidRDefault="00F56106">
      <w:pPr>
        <w:ind w:left="-4"/>
      </w:pPr>
      <w:r>
        <w:t xml:space="preserve">§ 7 Il participe aux réunions de la WAHO, de l’ECAHO et de la CBC. </w:t>
      </w:r>
    </w:p>
    <w:p w14:paraId="4467B6A7" w14:textId="77777777" w:rsidR="00EF7BDF" w:rsidRDefault="00F56106" w:rsidP="005A1B0B">
      <w:pPr>
        <w:spacing w:after="240" w:line="252" w:lineRule="auto"/>
        <w:ind w:left="0" w:hanging="11"/>
      </w:pPr>
      <w:r>
        <w:t>§ 8 Le secrétariat dispose d’un compte en banque pour le paiement des frais administratifs, dont les états sont présentés au Conseil d’Administration</w:t>
      </w:r>
    </w:p>
    <w:p w14:paraId="59D7089F" w14:textId="77777777" w:rsidR="00EF7BDF" w:rsidRDefault="00F56106">
      <w:pPr>
        <w:ind w:left="-4"/>
      </w:pPr>
      <w:r>
        <w:rPr>
          <w:b/>
        </w:rPr>
        <w:t xml:space="preserve">art. 13 </w:t>
      </w:r>
      <w:r>
        <w:t xml:space="preserve">Le trésorier </w:t>
      </w:r>
    </w:p>
    <w:p w14:paraId="2972A171" w14:textId="77777777" w:rsidR="00EF7BDF" w:rsidRDefault="00F56106">
      <w:pPr>
        <w:ind w:left="-4"/>
      </w:pPr>
      <w:r>
        <w:t xml:space="preserve">§ 1 Le trésorier est chargé de la comptabilité et est responsable des finances. </w:t>
      </w:r>
    </w:p>
    <w:p w14:paraId="2DA8322F" w14:textId="77777777" w:rsidR="00EF7BDF" w:rsidRDefault="00F56106">
      <w:pPr>
        <w:ind w:left="-4"/>
      </w:pPr>
      <w:r>
        <w:t xml:space="preserve">§ 2 Il établit la déclaration annuelle du patrimoine conformément à l’art. 151 du code des droits de succession. § 3 Il devra se conformer au règlement de travail établi par le Conseil d’Administration. </w:t>
      </w:r>
    </w:p>
    <w:p w14:paraId="289A0F84" w14:textId="77777777" w:rsidR="00EF7BDF" w:rsidRDefault="00F56106">
      <w:pPr>
        <w:ind w:left="-4"/>
      </w:pPr>
      <w:r>
        <w:t xml:space="preserve">§ 4 Les documents de paiement doivent être signés par le trésorier. </w:t>
      </w:r>
    </w:p>
    <w:p w14:paraId="7C0D5746" w14:textId="77777777" w:rsidR="005A1B0B" w:rsidRDefault="00F56106">
      <w:pPr>
        <w:spacing w:after="120" w:line="369" w:lineRule="auto"/>
        <w:ind w:left="-4"/>
      </w:pPr>
      <w:r>
        <w:t xml:space="preserve">§ 5 Tous les paiements, non-prévus au budget, doivent être approuvés par le Conseil d’Administration. </w:t>
      </w:r>
    </w:p>
    <w:p w14:paraId="3951F7A5" w14:textId="0C38D9EF" w:rsidR="00EF7BDF" w:rsidRDefault="00F56106">
      <w:pPr>
        <w:spacing w:after="120" w:line="369" w:lineRule="auto"/>
        <w:ind w:left="-4"/>
      </w:pPr>
      <w:r>
        <w:rPr>
          <w:b/>
          <w:i/>
        </w:rPr>
        <w:t xml:space="preserve">Chapitre </w:t>
      </w:r>
      <w:proofErr w:type="gramStart"/>
      <w:r>
        <w:rPr>
          <w:b/>
          <w:i/>
        </w:rPr>
        <w:t>V:</w:t>
      </w:r>
      <w:proofErr w:type="gramEnd"/>
      <w:r>
        <w:rPr>
          <w:b/>
          <w:i/>
        </w:rPr>
        <w:t xml:space="preserve"> Droit de regard</w:t>
      </w:r>
    </w:p>
    <w:p w14:paraId="189653BA" w14:textId="77777777" w:rsidR="00EF7BDF" w:rsidRDefault="00F56106">
      <w:pPr>
        <w:pStyle w:val="Kop1"/>
        <w:ind w:left="-5"/>
      </w:pPr>
      <w:r>
        <w:t>art. 14</w:t>
      </w:r>
      <w:r>
        <w:rPr>
          <w:b w:val="0"/>
        </w:rPr>
        <w:t xml:space="preserve"> </w:t>
      </w:r>
    </w:p>
    <w:p w14:paraId="39615CB1" w14:textId="05E39725" w:rsidR="00EF7BDF" w:rsidRDefault="00F56106" w:rsidP="00EF1821">
      <w:pPr>
        <w:spacing w:after="0" w:line="240" w:lineRule="auto"/>
        <w:ind w:left="-4"/>
      </w:pPr>
      <w:r>
        <w:t>Pour pouvoir exercer le droit de regard prévu à l’article 14 des statuts, chaque membre effectif peut adresser une demande écrite individuelle au Conseil d’Administration. § 1 La date et l’heure de la consultation des pièces et documents sera convenue avec le Conseil d’Administration.</w:t>
      </w:r>
    </w:p>
    <w:p w14:paraId="5F349E55" w14:textId="74E0A1A9" w:rsidR="00EF7BDF" w:rsidRDefault="00F56106" w:rsidP="00EF1821">
      <w:pPr>
        <w:spacing w:after="0" w:line="240" w:lineRule="auto"/>
        <w:ind w:left="-4"/>
      </w:pPr>
      <w:r>
        <w:t>§ 2 Les documents ne peuvent pas être déplacés ou copiés.</w:t>
      </w:r>
    </w:p>
    <w:p w14:paraId="4D1B38C7" w14:textId="77777777" w:rsidR="005A1B0B" w:rsidRDefault="00F56106" w:rsidP="00EF1821">
      <w:pPr>
        <w:spacing w:after="360" w:line="252" w:lineRule="auto"/>
        <w:ind w:left="0" w:hanging="11"/>
      </w:pPr>
      <w:r>
        <w:t xml:space="preserve">§ 3 Le membre qui exerce son droit de regard aura toujours un devoir de discrétion au sujet des documents consultés. En cas de détection </w:t>
      </w:r>
      <w:proofErr w:type="gramStart"/>
      <w:r>
        <w:t>d’irrégularités,  il</w:t>
      </w:r>
      <w:proofErr w:type="gramEnd"/>
      <w:r>
        <w:t xml:space="preserve"> en informera immédiatement le Conseil d’Administration et/ou l’Assemblée Générale si nécessaire </w:t>
      </w:r>
    </w:p>
    <w:p w14:paraId="00AB03FD" w14:textId="259E832E" w:rsidR="00EF7BDF" w:rsidRDefault="00F56106">
      <w:pPr>
        <w:spacing w:after="228"/>
        <w:ind w:left="-4"/>
      </w:pPr>
      <w:r>
        <w:rPr>
          <w:b/>
          <w:i/>
        </w:rPr>
        <w:t xml:space="preserve">Chapitre </w:t>
      </w:r>
      <w:proofErr w:type="gramStart"/>
      <w:r>
        <w:rPr>
          <w:b/>
          <w:i/>
        </w:rPr>
        <w:t>VI:</w:t>
      </w:r>
      <w:proofErr w:type="gramEnd"/>
      <w:r>
        <w:rPr>
          <w:b/>
          <w:i/>
        </w:rPr>
        <w:t xml:space="preserve"> Abus et fraudes</w:t>
      </w:r>
    </w:p>
    <w:p w14:paraId="3BC4C3F9" w14:textId="77777777" w:rsidR="00EF7BDF" w:rsidRDefault="00F56106">
      <w:pPr>
        <w:pStyle w:val="Kop1"/>
        <w:ind w:left="-5"/>
      </w:pPr>
      <w:r>
        <w:t>art. 15</w:t>
      </w:r>
    </w:p>
    <w:p w14:paraId="069EF0BE" w14:textId="77777777" w:rsidR="00EF7BDF" w:rsidRDefault="00F56106">
      <w:pPr>
        <w:spacing w:after="235"/>
        <w:ind w:left="-4"/>
      </w:pPr>
      <w:r>
        <w:t xml:space="preserve">Le SBCA </w:t>
      </w:r>
      <w:proofErr w:type="spellStart"/>
      <w:r>
        <w:t>asbl</w:t>
      </w:r>
      <w:proofErr w:type="spellEnd"/>
      <w:r>
        <w:t xml:space="preserve"> a le droit de rechercher et de sanctionner les abus et les actes de nature à nuire aux intérêts de l’association.</w:t>
      </w:r>
    </w:p>
    <w:p w14:paraId="1A865A54" w14:textId="77777777" w:rsidR="00EF7BDF" w:rsidRDefault="00F56106">
      <w:pPr>
        <w:ind w:left="-4"/>
      </w:pPr>
      <w:r>
        <w:rPr>
          <w:b/>
        </w:rPr>
        <w:t>art. 16</w:t>
      </w:r>
      <w:r>
        <w:t xml:space="preserve"> Suspension et exclusion</w:t>
      </w:r>
    </w:p>
    <w:p w14:paraId="2F440FEC" w14:textId="035337F5" w:rsidR="00EF7BDF" w:rsidRDefault="00F56106">
      <w:pPr>
        <w:ind w:left="-4"/>
      </w:pPr>
      <w:r>
        <w:t>§ 1 Conformément à l’article 10 des statuts, les membres qui ne se conforment pas aux règlements administratifs et techniques peuvent être suspendus ou éventuellement exclus s’il s’agit d’un motif grave cité dans ledit article des statuts.</w:t>
      </w:r>
    </w:p>
    <w:p w14:paraId="4CF2A7C2" w14:textId="53651731" w:rsidR="00EF1821" w:rsidRDefault="00EF1821" w:rsidP="00EF1821">
      <w:pPr>
        <w:ind w:left="-4"/>
      </w:pPr>
      <w:r>
        <w:t>§ 2 Préalablement à toute mesure de suspension ou d’exclusion, le Conseil d’Administration doit inviter le membre en cause à présenter sa défense</w:t>
      </w:r>
    </w:p>
    <w:p w14:paraId="30EBF439" w14:textId="77777777" w:rsidR="00EF7BDF" w:rsidRPr="00F56106" w:rsidRDefault="00F56106">
      <w:pPr>
        <w:ind w:left="-4"/>
        <w:rPr>
          <w:lang w:val="nl-BE"/>
        </w:rPr>
      </w:pPr>
      <w:r w:rsidRPr="00F56106">
        <w:rPr>
          <w:lang w:val="nl-BE"/>
        </w:rPr>
        <w:lastRenderedPageBreak/>
        <w:t xml:space="preserve">§ 2 Alvorens maatregelen te treffen in verband met schorsing of uitsluiting moet de Raad van Bestuur het betrokken lid uitnodigen om zijn verdediging voor te stellen. § 3 De schorsing van een lid beoogt het onttrekken van één of meerdere diensten van BAPS vzw aan het lid. </w:t>
      </w:r>
    </w:p>
    <w:p w14:paraId="6704ED7F" w14:textId="77777777" w:rsidR="00EF7BDF" w:rsidRPr="00F56106" w:rsidRDefault="00F56106">
      <w:pPr>
        <w:ind w:left="-4"/>
        <w:rPr>
          <w:lang w:val="nl-BE"/>
        </w:rPr>
      </w:pPr>
      <w:r w:rsidRPr="00F56106">
        <w:rPr>
          <w:lang w:val="nl-BE"/>
        </w:rPr>
        <w:t xml:space="preserve">§ 4 De opschorting die de schorsing of uitsluiting vooraf gaat dient door de Raad van Bestuur bij twee derde meerderheid van stemmen uitgesproken te worden. </w:t>
      </w:r>
    </w:p>
    <w:p w14:paraId="43180338" w14:textId="77777777" w:rsidR="00EF7BDF" w:rsidRPr="00F56106" w:rsidRDefault="00F56106">
      <w:pPr>
        <w:ind w:left="-4"/>
        <w:rPr>
          <w:lang w:val="nl-BE"/>
        </w:rPr>
      </w:pPr>
      <w:r w:rsidRPr="00F56106">
        <w:rPr>
          <w:lang w:val="nl-BE"/>
        </w:rPr>
        <w:t>§ 5 Tijdens een Bijzondere bijeenkomst te houden binnen de 30 kalenderdagen moet de Algemene Vergadering zich uitspreken bij de twee derden aanwezige en vertegenwoordigde stemmen.</w:t>
      </w:r>
    </w:p>
    <w:p w14:paraId="606C4E20" w14:textId="77777777" w:rsidR="00EF1821" w:rsidRDefault="00F56106">
      <w:pPr>
        <w:ind w:left="-4"/>
        <w:rPr>
          <w:lang w:val="nl-BE"/>
        </w:rPr>
      </w:pPr>
      <w:r w:rsidRPr="00F56106">
        <w:rPr>
          <w:lang w:val="nl-BE"/>
        </w:rPr>
        <w:t xml:space="preserve">§ 6 De schorsing mag niet langer dan 5 jaar bedragen. </w:t>
      </w:r>
    </w:p>
    <w:p w14:paraId="0B404C45" w14:textId="73C179D8" w:rsidR="00EF7BDF" w:rsidRPr="00F56106" w:rsidRDefault="00F56106">
      <w:pPr>
        <w:ind w:left="-4"/>
        <w:rPr>
          <w:lang w:val="nl-BE"/>
        </w:rPr>
      </w:pPr>
      <w:r w:rsidRPr="00F56106">
        <w:rPr>
          <w:lang w:val="nl-BE"/>
        </w:rPr>
        <w:t>§ 7 De personen uitgesloten en/of geschorst door een ander Stamboek blijven dit voor dezelfde duur.</w:t>
      </w:r>
    </w:p>
    <w:p w14:paraId="5C6DC19D" w14:textId="77777777" w:rsidR="00EF1821" w:rsidRDefault="00F56106" w:rsidP="00EF1821">
      <w:pPr>
        <w:spacing w:after="240" w:line="252" w:lineRule="auto"/>
        <w:ind w:left="0" w:hanging="11"/>
        <w:rPr>
          <w:lang w:val="nl-BE"/>
        </w:rPr>
      </w:pPr>
      <w:r w:rsidRPr="00F56106">
        <w:rPr>
          <w:lang w:val="nl-BE"/>
        </w:rPr>
        <w:t xml:space="preserve">§ 8 Indien een persoon omwille van frauduleuze praktijken gesanctioneerd wordt door WAHO, ECAHO, BAPS vzw of een ander Stamboek, kan de eerstvolgende Algemene Vergadering beslissen dat deze persoon definitief of tijdelijk het mandaat als bestuurder niet meer mag uitoefenen of zich voor deze functies niet meer kandidaat kan stellen. </w:t>
      </w:r>
    </w:p>
    <w:p w14:paraId="3CBAAD23" w14:textId="141A9FB6" w:rsidR="00EF7BDF" w:rsidRPr="00F56106" w:rsidRDefault="00F56106">
      <w:pPr>
        <w:spacing w:after="229"/>
        <w:ind w:left="-4"/>
        <w:rPr>
          <w:lang w:val="nl-BE"/>
        </w:rPr>
      </w:pPr>
      <w:r w:rsidRPr="00F56106">
        <w:rPr>
          <w:b/>
          <w:i/>
          <w:lang w:val="nl-BE"/>
        </w:rPr>
        <w:t>Hoofdstuk VII: Commissies</w:t>
      </w:r>
    </w:p>
    <w:p w14:paraId="6090E8C9" w14:textId="77777777" w:rsidR="00EF7BDF" w:rsidRPr="00F56106" w:rsidRDefault="00F56106">
      <w:pPr>
        <w:pStyle w:val="Kop1"/>
        <w:ind w:left="-5"/>
        <w:rPr>
          <w:lang w:val="nl-BE"/>
        </w:rPr>
      </w:pPr>
      <w:r w:rsidRPr="00F56106">
        <w:rPr>
          <w:lang w:val="nl-BE"/>
        </w:rPr>
        <w:t>art. 17</w:t>
      </w:r>
    </w:p>
    <w:p w14:paraId="323F5564" w14:textId="77777777" w:rsidR="00EF7BDF" w:rsidRPr="00F56106" w:rsidRDefault="00F56106">
      <w:pPr>
        <w:ind w:left="-4"/>
        <w:rPr>
          <w:lang w:val="nl-BE"/>
        </w:rPr>
      </w:pPr>
      <w:r w:rsidRPr="00F56106">
        <w:rPr>
          <w:lang w:val="nl-BE"/>
        </w:rPr>
        <w:t xml:space="preserve">Met het oog op de studie van bijzondere problemen of voor de uitvoering van bepaalde werken mag de Raad van Bestuur commissies en werkgroepen oprichten. </w:t>
      </w:r>
    </w:p>
    <w:p w14:paraId="42BBA629" w14:textId="77777777" w:rsidR="00EF7BDF" w:rsidRPr="00F56106" w:rsidRDefault="00F56106">
      <w:pPr>
        <w:spacing w:after="0" w:line="246" w:lineRule="auto"/>
        <w:ind w:left="-4" w:right="41"/>
        <w:jc w:val="left"/>
        <w:rPr>
          <w:lang w:val="nl-BE"/>
        </w:rPr>
      </w:pPr>
      <w:r w:rsidRPr="00F56106">
        <w:rPr>
          <w:lang w:val="nl-BE"/>
        </w:rPr>
        <w:t>§ 1 Een kopie van het verslag van deze commissies of  werkgroepen moet aan de Raad van Bestuur en aan elk lid van de betrokken commissie of werkgroep bezorgd worden § 2 Om geldig te zijn moeten de besluiten door de Raad van Bestuur goedgekeurd worden.</w:t>
      </w:r>
    </w:p>
    <w:p w14:paraId="33E23BA7" w14:textId="77777777" w:rsidR="00EF7BDF" w:rsidRPr="00F56106" w:rsidRDefault="00F56106" w:rsidP="00EF1821">
      <w:pPr>
        <w:spacing w:after="360" w:line="252" w:lineRule="auto"/>
        <w:ind w:left="0" w:hanging="11"/>
        <w:rPr>
          <w:lang w:val="nl-BE"/>
        </w:rPr>
      </w:pPr>
      <w:r w:rsidRPr="00F56106">
        <w:rPr>
          <w:lang w:val="nl-BE"/>
        </w:rPr>
        <w:t xml:space="preserve">§ 3 Een bestuurder neemt van rechtswege deel aan de vergaderingen van alle commissies en werkgroepen. </w:t>
      </w:r>
    </w:p>
    <w:p w14:paraId="09173775" w14:textId="77777777" w:rsidR="00EF7BDF" w:rsidRPr="00F56106" w:rsidRDefault="00F56106">
      <w:pPr>
        <w:spacing w:after="227" w:line="259" w:lineRule="auto"/>
        <w:ind w:left="-5" w:right="1086"/>
        <w:jc w:val="left"/>
        <w:rPr>
          <w:lang w:val="nl-BE"/>
        </w:rPr>
      </w:pPr>
      <w:r w:rsidRPr="00F56106">
        <w:rPr>
          <w:b/>
          <w:i/>
          <w:lang w:val="nl-BE"/>
        </w:rPr>
        <w:t>Hoofdstuk VIII: Lidmaatschap</w:t>
      </w:r>
    </w:p>
    <w:p w14:paraId="5AB74969" w14:textId="77777777" w:rsidR="00EF7BDF" w:rsidRPr="00F56106" w:rsidRDefault="00F56106">
      <w:pPr>
        <w:pStyle w:val="Kop1"/>
        <w:ind w:left="-5"/>
        <w:rPr>
          <w:lang w:val="nl-BE"/>
        </w:rPr>
      </w:pPr>
      <w:r w:rsidRPr="00F56106">
        <w:rPr>
          <w:lang w:val="nl-BE"/>
        </w:rPr>
        <w:t xml:space="preserve">art. 18 </w:t>
      </w:r>
      <w:r w:rsidRPr="00F56106">
        <w:rPr>
          <w:b w:val="0"/>
          <w:lang w:val="nl-BE"/>
        </w:rPr>
        <w:t>Lidgeld</w:t>
      </w:r>
    </w:p>
    <w:p w14:paraId="44882D0B" w14:textId="77777777" w:rsidR="00EF7BDF" w:rsidRPr="00F56106" w:rsidRDefault="00F56106">
      <w:pPr>
        <w:ind w:left="-4"/>
        <w:rPr>
          <w:lang w:val="nl-BE"/>
        </w:rPr>
      </w:pPr>
      <w:r w:rsidRPr="00F56106">
        <w:rPr>
          <w:lang w:val="nl-BE"/>
        </w:rPr>
        <w:t>§ 1 De leden moeten jaarlijks, ten laatste op 31 januari, hun lidgeld betalen. Het jaarlijks lidgeld bedraagt € 60.</w:t>
      </w:r>
    </w:p>
    <w:p w14:paraId="3734C80D" w14:textId="77777777" w:rsidR="00EF7BDF" w:rsidRPr="00F56106" w:rsidRDefault="00F56106" w:rsidP="00EF1821">
      <w:pPr>
        <w:spacing w:after="240" w:line="252" w:lineRule="auto"/>
        <w:ind w:left="0" w:hanging="11"/>
        <w:rPr>
          <w:lang w:val="nl-BE"/>
        </w:rPr>
      </w:pPr>
      <w:r w:rsidRPr="00F56106">
        <w:rPr>
          <w:lang w:val="nl-BE"/>
        </w:rPr>
        <w:t>§ 2 Wanneer men lid wordt na 15 oktober, is men tevens lid voor het volgend jaar, op voorwaarde dat men bij deze gelegenheid geen veulen laat inschrijven.</w:t>
      </w:r>
    </w:p>
    <w:p w14:paraId="7EEB7861" w14:textId="77777777" w:rsidR="00EF7BDF" w:rsidRPr="00F56106" w:rsidRDefault="00F56106">
      <w:pPr>
        <w:spacing w:after="227" w:line="259" w:lineRule="auto"/>
        <w:ind w:left="-5" w:right="1086"/>
        <w:jc w:val="left"/>
        <w:rPr>
          <w:lang w:val="nl-BE"/>
        </w:rPr>
      </w:pPr>
      <w:r w:rsidRPr="00F56106">
        <w:rPr>
          <w:b/>
          <w:i/>
          <w:lang w:val="nl-BE"/>
        </w:rPr>
        <w:t>Hoofdstuk IX: Diverse bepalingen</w:t>
      </w:r>
    </w:p>
    <w:p w14:paraId="2A762364" w14:textId="46643C73" w:rsidR="00EF7BDF" w:rsidRPr="00EF1821" w:rsidRDefault="00F56106" w:rsidP="005A1B0B">
      <w:pPr>
        <w:rPr>
          <w:lang w:val="nl-BE"/>
        </w:rPr>
      </w:pPr>
      <w:r w:rsidRPr="00F56106">
        <w:rPr>
          <w:b/>
          <w:lang w:val="nl-BE"/>
        </w:rPr>
        <w:t>art. 19</w:t>
      </w:r>
      <w:r w:rsidRPr="00F56106">
        <w:rPr>
          <w:lang w:val="nl-BE"/>
        </w:rPr>
        <w:t xml:space="preserve"> </w:t>
      </w:r>
      <w:r w:rsidR="005A1B0B" w:rsidRPr="00EF1821">
        <w:rPr>
          <w:lang w:val="nl-BE"/>
        </w:rPr>
        <w:t>Voor BAPS vzw geldt het Registration Certificate als eigendomsbewijs. Dit geschiedt louter om administratieve reden en houdt niet in dat de persoon vermeldt op het Registration Certificate ook de effectieve, wettelijke eigenaar is.</w:t>
      </w:r>
    </w:p>
    <w:p w14:paraId="0E6FE597" w14:textId="77777777" w:rsidR="005A1B0B" w:rsidRPr="005A1B0B" w:rsidRDefault="005A1B0B" w:rsidP="005A1B0B">
      <w:pPr>
        <w:rPr>
          <w:color w:val="C00000"/>
        </w:rPr>
      </w:pPr>
    </w:p>
    <w:p w14:paraId="11387A70" w14:textId="77777777" w:rsidR="00EF7BDF" w:rsidRPr="00F56106" w:rsidRDefault="00F56106">
      <w:pPr>
        <w:spacing w:after="235"/>
        <w:ind w:left="-4"/>
        <w:rPr>
          <w:lang w:val="nl-BE"/>
        </w:rPr>
      </w:pPr>
      <w:r w:rsidRPr="00F56106">
        <w:rPr>
          <w:b/>
          <w:lang w:val="nl-BE"/>
        </w:rPr>
        <w:t>art. 20</w:t>
      </w:r>
      <w:r w:rsidRPr="00F56106">
        <w:rPr>
          <w:lang w:val="nl-BE"/>
        </w:rPr>
        <w:t xml:space="preserve"> De term “eigendom/eigenaar” in de statuten en het huishoudelijk reglement van BAPS vzw  is niet noodzakelijk gelijk aan de juridische term van eigendom.</w:t>
      </w:r>
    </w:p>
    <w:p w14:paraId="3EBDDCA0" w14:textId="77777777" w:rsidR="00EF7BDF" w:rsidRPr="00F56106" w:rsidRDefault="00F56106">
      <w:pPr>
        <w:spacing w:after="235"/>
        <w:ind w:left="-4"/>
        <w:rPr>
          <w:lang w:val="nl-BE"/>
        </w:rPr>
      </w:pPr>
      <w:r w:rsidRPr="00F56106">
        <w:rPr>
          <w:b/>
          <w:lang w:val="nl-BE"/>
        </w:rPr>
        <w:t>art. 21</w:t>
      </w:r>
      <w:r w:rsidRPr="00F56106">
        <w:rPr>
          <w:lang w:val="nl-BE"/>
        </w:rPr>
        <w:t xml:space="preserve"> Indien hiertegen bij BAPS vzw door derden bezwaar ingediend wordt of bij twijfel, zal BAPS vzw de voorgaande eigenaar hiervan verwittigen en een geldig eigendomsattest mogen eisen.</w:t>
      </w:r>
    </w:p>
    <w:p w14:paraId="4216D7BC" w14:textId="77777777" w:rsidR="00EF1821" w:rsidRDefault="00F56106">
      <w:pPr>
        <w:ind w:left="-4"/>
      </w:pPr>
      <w:r>
        <w:rPr>
          <w:b/>
        </w:rPr>
        <w:t xml:space="preserve">art. 22 </w:t>
      </w:r>
      <w:r>
        <w:t xml:space="preserve">Alle </w:t>
      </w:r>
      <w:proofErr w:type="spellStart"/>
      <w:r>
        <w:t>betalingen</w:t>
      </w:r>
      <w:proofErr w:type="spellEnd"/>
      <w:r>
        <w:t xml:space="preserve"> </w:t>
      </w:r>
      <w:proofErr w:type="spellStart"/>
      <w:r>
        <w:t>dienen</w:t>
      </w:r>
      <w:proofErr w:type="spellEnd"/>
      <w:r>
        <w:t xml:space="preserve"> te </w:t>
      </w:r>
      <w:proofErr w:type="spellStart"/>
      <w:r>
        <w:t>gebeuren</w:t>
      </w:r>
      <w:proofErr w:type="spellEnd"/>
      <w:r>
        <w:t xml:space="preserve"> </w:t>
      </w:r>
      <w:proofErr w:type="spellStart"/>
      <w:r>
        <w:t>door</w:t>
      </w:r>
      <w:proofErr w:type="spellEnd"/>
      <w:r>
        <w:t xml:space="preserve"> </w:t>
      </w:r>
      <w:proofErr w:type="spellStart"/>
      <w:r>
        <w:t>overschrijving</w:t>
      </w:r>
      <w:proofErr w:type="spellEnd"/>
      <w:r>
        <w:t xml:space="preserve"> op IBAN nr. BE40 7326 4902 8263 (</w:t>
      </w:r>
      <w:proofErr w:type="gramStart"/>
      <w:r>
        <w:t>BIC:</w:t>
      </w:r>
      <w:proofErr w:type="gramEnd"/>
      <w:r>
        <w:t xml:space="preserve"> CREGBEBB) </w:t>
      </w:r>
    </w:p>
    <w:p w14:paraId="007C42C1" w14:textId="77777777" w:rsidR="00EF7BDF" w:rsidRDefault="00F56106">
      <w:pPr>
        <w:ind w:left="-4"/>
      </w:pPr>
      <w:r>
        <w:t xml:space="preserve">§ 3 La suspension d’un membre vise à retirer à l’élevage du membre le bénéfice d’un ou de plusieurs services. </w:t>
      </w:r>
    </w:p>
    <w:p w14:paraId="3A19898E" w14:textId="77777777" w:rsidR="00EF7BDF" w:rsidRDefault="00F56106">
      <w:pPr>
        <w:ind w:left="-4"/>
      </w:pPr>
      <w:r>
        <w:t xml:space="preserve">§ 4 La suspension provisoire précédant la suspension ou l’exclusion est prononcée par le Conseil d’Administration à la majorité des 2/3 des voix. </w:t>
      </w:r>
    </w:p>
    <w:p w14:paraId="00BEE335" w14:textId="77777777" w:rsidR="00EF7BDF" w:rsidRDefault="00F56106">
      <w:pPr>
        <w:ind w:left="-4"/>
      </w:pPr>
      <w:r>
        <w:t>§ 5 Lors d’une réunion extraordinaire à tenir endéans les 30 jours calendriers, l’assemblée générale doit se prononcer à la majorité des 2/3 des voix présentes ou valablement représentées.</w:t>
      </w:r>
    </w:p>
    <w:p w14:paraId="6DA47EE1" w14:textId="77777777" w:rsidR="00EF1821" w:rsidRDefault="00F56106">
      <w:pPr>
        <w:ind w:left="-4"/>
      </w:pPr>
      <w:r>
        <w:t xml:space="preserve">§ 6 La suspension ne peut avoir une durée supérieure à 5 ans. </w:t>
      </w:r>
    </w:p>
    <w:p w14:paraId="361F264C" w14:textId="35FE08CD" w:rsidR="00EF7BDF" w:rsidRDefault="00F56106">
      <w:pPr>
        <w:ind w:left="-4"/>
      </w:pPr>
      <w:r>
        <w:t>§ 7 Les personnes exclues et/ou suspendues par un autre stud-book le restent pour la même durée.</w:t>
      </w:r>
    </w:p>
    <w:p w14:paraId="640CF45F" w14:textId="77777777" w:rsidR="00EF7BDF" w:rsidRDefault="00F56106" w:rsidP="00EF1821">
      <w:pPr>
        <w:spacing w:after="600" w:line="252" w:lineRule="auto"/>
        <w:ind w:left="0" w:hanging="11"/>
      </w:pPr>
      <w:r>
        <w:t xml:space="preserve">§ 8 Si une personne est sanctionnée par la WAHO, l’ECAHO, le SBCA </w:t>
      </w:r>
      <w:proofErr w:type="spellStart"/>
      <w:r>
        <w:t>asbl</w:t>
      </w:r>
      <w:proofErr w:type="spellEnd"/>
      <w:r>
        <w:t xml:space="preserve"> ou un autre stud-book pour pratique frauduleuse, l’assemblée générale suivante pourra décider d’interdire définitivement ou temporairement à cette personne d’exercer un mandat d’administrateur du SBCA </w:t>
      </w:r>
      <w:proofErr w:type="spellStart"/>
      <w:r>
        <w:t>asbl</w:t>
      </w:r>
      <w:proofErr w:type="spellEnd"/>
      <w:r>
        <w:t xml:space="preserve"> ou de se porter candidat à de telles fonctions.</w:t>
      </w:r>
    </w:p>
    <w:p w14:paraId="6007BFBE" w14:textId="77777777" w:rsidR="00EF7BDF" w:rsidRDefault="00F56106">
      <w:pPr>
        <w:spacing w:after="227" w:line="259" w:lineRule="auto"/>
        <w:ind w:left="-5" w:right="1086"/>
        <w:jc w:val="left"/>
      </w:pPr>
      <w:r>
        <w:rPr>
          <w:b/>
          <w:i/>
        </w:rPr>
        <w:t xml:space="preserve">Chapitre </w:t>
      </w:r>
      <w:proofErr w:type="gramStart"/>
      <w:r>
        <w:rPr>
          <w:b/>
          <w:i/>
        </w:rPr>
        <w:t>VII:</w:t>
      </w:r>
      <w:proofErr w:type="gramEnd"/>
      <w:r>
        <w:rPr>
          <w:b/>
          <w:i/>
        </w:rPr>
        <w:t xml:space="preserve"> Commissions</w:t>
      </w:r>
    </w:p>
    <w:p w14:paraId="2453D70F" w14:textId="77777777" w:rsidR="00EF7BDF" w:rsidRDefault="00F56106">
      <w:pPr>
        <w:pStyle w:val="Kop1"/>
        <w:ind w:left="-5"/>
      </w:pPr>
      <w:r>
        <w:t>art. 17</w:t>
      </w:r>
    </w:p>
    <w:p w14:paraId="3F6E17AA" w14:textId="77777777" w:rsidR="00EF7BDF" w:rsidRDefault="00F56106">
      <w:pPr>
        <w:ind w:left="-4"/>
      </w:pPr>
      <w:r>
        <w:t xml:space="preserve">Le Conseil d’Administration peut créer des commissions et des groupes de travail pour l’étude de problèmes particuliers ou l’exécution de certains travaux. </w:t>
      </w:r>
    </w:p>
    <w:p w14:paraId="7D8EBDF4" w14:textId="77777777" w:rsidR="00EF7BDF" w:rsidRDefault="00F56106">
      <w:pPr>
        <w:ind w:left="-4"/>
      </w:pPr>
      <w:r>
        <w:t xml:space="preserve">§ 1 Une copie du rapport de ces commissions ou groupes de travail doit être envoyée au Conseil d’Administration et à chaque membre de la commission ou du groupe de travail </w:t>
      </w:r>
    </w:p>
    <w:p w14:paraId="681A3ABD" w14:textId="77777777" w:rsidR="00EF7BDF" w:rsidRDefault="00F56106">
      <w:pPr>
        <w:ind w:left="-4"/>
      </w:pPr>
      <w:proofErr w:type="gramStart"/>
      <w:r>
        <w:t>concerné</w:t>
      </w:r>
      <w:proofErr w:type="gramEnd"/>
    </w:p>
    <w:p w14:paraId="52DD7CF2" w14:textId="50DF6A62" w:rsidR="00EF1821" w:rsidRDefault="00F56106" w:rsidP="00EF1821">
      <w:pPr>
        <w:spacing w:after="0" w:line="240" w:lineRule="auto"/>
        <w:ind w:left="0" w:hanging="11"/>
      </w:pPr>
      <w:r>
        <w:t xml:space="preserve">§ 2 Afin que les conclusions soient valables, elles doivent être entérinées par le Conseil d’Administration. § 3 Un administrateur assiste de droit aux réunions de toutes les commissions et groupes de travail. </w:t>
      </w:r>
    </w:p>
    <w:p w14:paraId="260102FA" w14:textId="77777777" w:rsidR="00EF1821" w:rsidRDefault="00EF1821" w:rsidP="00EF1821">
      <w:pPr>
        <w:spacing w:after="0" w:line="240" w:lineRule="auto"/>
        <w:ind w:left="0" w:hanging="11"/>
      </w:pPr>
    </w:p>
    <w:p w14:paraId="514C63AA" w14:textId="38453A61" w:rsidR="00EF7BDF" w:rsidRDefault="00F56106">
      <w:pPr>
        <w:spacing w:after="180" w:line="308" w:lineRule="auto"/>
        <w:ind w:left="-4"/>
      </w:pPr>
      <w:r>
        <w:rPr>
          <w:b/>
          <w:i/>
        </w:rPr>
        <w:t xml:space="preserve">Chapitre </w:t>
      </w:r>
      <w:proofErr w:type="gramStart"/>
      <w:r>
        <w:rPr>
          <w:b/>
          <w:i/>
        </w:rPr>
        <w:t>VIII:</w:t>
      </w:r>
      <w:proofErr w:type="gramEnd"/>
      <w:r>
        <w:rPr>
          <w:b/>
          <w:i/>
        </w:rPr>
        <w:t xml:space="preserve"> Affiliation</w:t>
      </w:r>
    </w:p>
    <w:p w14:paraId="7A984606" w14:textId="77777777" w:rsidR="00EF7BDF" w:rsidRDefault="00F56106">
      <w:pPr>
        <w:ind w:left="-4"/>
      </w:pPr>
      <w:r>
        <w:rPr>
          <w:b/>
        </w:rPr>
        <w:t>art. 18</w:t>
      </w:r>
      <w:r>
        <w:t xml:space="preserve"> Cotisation</w:t>
      </w:r>
    </w:p>
    <w:p w14:paraId="3EC34925" w14:textId="77777777" w:rsidR="00EF7BDF" w:rsidRDefault="00F56106">
      <w:pPr>
        <w:spacing w:after="235"/>
        <w:ind w:left="-4"/>
      </w:pPr>
      <w:r>
        <w:t>§ 1 Les membres doivent payer leur cotisation annuelle au plus tard le 31 janvier. La cotisation annuelle s’élève à 60 €. § 2 Les nouveaux membres qui s’affilient après le 15 octobre sont également membres pour l’année suivante à condition qu’ils n’aient pas fait procéder à l’inscription d’un poulain à l’occasion de leur affiliation.</w:t>
      </w:r>
    </w:p>
    <w:p w14:paraId="64D9D8BF" w14:textId="77777777" w:rsidR="00EF7BDF" w:rsidRDefault="00F56106">
      <w:pPr>
        <w:spacing w:after="227" w:line="259" w:lineRule="auto"/>
        <w:ind w:left="-5" w:right="1086"/>
        <w:jc w:val="left"/>
      </w:pPr>
      <w:r>
        <w:rPr>
          <w:b/>
          <w:i/>
        </w:rPr>
        <w:t xml:space="preserve">Chapitre </w:t>
      </w:r>
      <w:proofErr w:type="gramStart"/>
      <w:r>
        <w:rPr>
          <w:b/>
          <w:i/>
        </w:rPr>
        <w:t>IX:</w:t>
      </w:r>
      <w:proofErr w:type="gramEnd"/>
      <w:r>
        <w:rPr>
          <w:b/>
          <w:i/>
        </w:rPr>
        <w:t xml:space="preserve"> Dispositions diverses</w:t>
      </w:r>
    </w:p>
    <w:p w14:paraId="145CFC18" w14:textId="04B44423" w:rsidR="00EF7BDF" w:rsidRPr="00EF1821" w:rsidRDefault="00F56106" w:rsidP="005A1B0B">
      <w:r>
        <w:rPr>
          <w:b/>
        </w:rPr>
        <w:t xml:space="preserve">art. 19 </w:t>
      </w:r>
      <w:r w:rsidR="005A1B0B" w:rsidRPr="00EF1821">
        <w:t xml:space="preserve">Pour le SBCA </w:t>
      </w:r>
      <w:proofErr w:type="spellStart"/>
      <w:r w:rsidR="005A1B0B" w:rsidRPr="00EF1821">
        <w:t>asbl</w:t>
      </w:r>
      <w:proofErr w:type="spellEnd"/>
      <w:r w:rsidR="005A1B0B" w:rsidRPr="00EF1821">
        <w:t xml:space="preserve">, le Registration </w:t>
      </w:r>
      <w:proofErr w:type="spellStart"/>
      <w:r w:rsidR="005A1B0B" w:rsidRPr="00EF1821">
        <w:t>Certificate</w:t>
      </w:r>
      <w:proofErr w:type="spellEnd"/>
      <w:r w:rsidR="005A1B0B" w:rsidRPr="00EF1821">
        <w:t xml:space="preserve"> constitue un titre de propriété. Ceci est purement pour des raisons administratives et n'implique pas que la personne mentionnée sur le Registration </w:t>
      </w:r>
      <w:proofErr w:type="spellStart"/>
      <w:r w:rsidR="005A1B0B" w:rsidRPr="00EF1821">
        <w:t>Certificate</w:t>
      </w:r>
      <w:proofErr w:type="spellEnd"/>
      <w:r w:rsidR="005A1B0B" w:rsidRPr="00EF1821">
        <w:t xml:space="preserve"> est le propriétaire réel et légal</w:t>
      </w:r>
    </w:p>
    <w:p w14:paraId="12A6AE96" w14:textId="77777777" w:rsidR="005A1B0B" w:rsidRPr="005A1B0B" w:rsidRDefault="005A1B0B" w:rsidP="005A1B0B">
      <w:pPr>
        <w:rPr>
          <w:color w:val="00B050"/>
          <w:lang w:val="fr-BE"/>
        </w:rPr>
      </w:pPr>
    </w:p>
    <w:p w14:paraId="4E3FDCFD" w14:textId="77777777" w:rsidR="00EF7BDF" w:rsidRDefault="00F56106">
      <w:pPr>
        <w:spacing w:after="235"/>
        <w:ind w:left="-4"/>
      </w:pPr>
      <w:r>
        <w:rPr>
          <w:b/>
        </w:rPr>
        <w:t>art. 20</w:t>
      </w:r>
      <w:r>
        <w:t xml:space="preserve"> La notion de</w:t>
      </w:r>
      <w:proofErr w:type="gramStart"/>
      <w:r>
        <w:t xml:space="preserve"> «propriété</w:t>
      </w:r>
      <w:proofErr w:type="gramEnd"/>
      <w:r>
        <w:t xml:space="preserve">/propriétaire» dans les statuts et les règlements du SBCA </w:t>
      </w:r>
      <w:proofErr w:type="spellStart"/>
      <w:r>
        <w:t>asbl</w:t>
      </w:r>
      <w:proofErr w:type="spellEnd"/>
      <w:r>
        <w:t xml:space="preserve"> n’est pas nécessairement identique à la notion juridique de propriété.</w:t>
      </w:r>
    </w:p>
    <w:p w14:paraId="030DBF90" w14:textId="77777777" w:rsidR="00EF7BDF" w:rsidRDefault="00F56106" w:rsidP="00EF1821">
      <w:pPr>
        <w:spacing w:after="240" w:line="252" w:lineRule="auto"/>
        <w:ind w:left="0" w:hanging="11"/>
      </w:pPr>
      <w:r>
        <w:rPr>
          <w:b/>
        </w:rPr>
        <w:t>art. 21</w:t>
      </w:r>
      <w:r>
        <w:t xml:space="preserve"> En cas de doute ou en cas de réclamation auprès du SBCA, le Stud-book avertira le propriétaire précédent et pourra exiger, le cas échéant, une attestation de propriété.</w:t>
      </w:r>
    </w:p>
    <w:p w14:paraId="417AAF22" w14:textId="77777777" w:rsidR="00EF7BDF" w:rsidRPr="00F56106" w:rsidRDefault="00F56106">
      <w:pPr>
        <w:spacing w:after="235"/>
        <w:ind w:left="-4"/>
        <w:rPr>
          <w:lang w:val="nl-BE"/>
        </w:rPr>
      </w:pPr>
      <w:r w:rsidRPr="00F56106">
        <w:rPr>
          <w:b/>
          <w:lang w:val="nl-BE"/>
        </w:rPr>
        <w:t>art. 22</w:t>
      </w:r>
      <w:r w:rsidRPr="00F56106">
        <w:rPr>
          <w:lang w:val="nl-BE"/>
        </w:rPr>
        <w:t xml:space="preserve"> Tout paiement doit être effectué par virement au compte  IBAN nr. BE40 7326 4902 8263 (BIC: CREGBEBB) op </w:t>
      </w:r>
      <w:r w:rsidRPr="00F56106">
        <w:rPr>
          <w:lang w:val="nl-BE"/>
        </w:rPr>
        <w:lastRenderedPageBreak/>
        <w:t>naam van BAPS vzw met vermelding van het factuurnummer of de vermelding van de reden van betaling.  In geval van een internationale betaling, zijn de eventuele bankkosten voor rekening van de schuldenaar.</w:t>
      </w:r>
    </w:p>
    <w:p w14:paraId="1A9D918F" w14:textId="77777777" w:rsidR="00EF7BDF" w:rsidRPr="00F56106" w:rsidRDefault="00F56106">
      <w:pPr>
        <w:spacing w:after="235"/>
        <w:ind w:left="-4"/>
        <w:rPr>
          <w:lang w:val="nl-BE"/>
        </w:rPr>
      </w:pPr>
      <w:r w:rsidRPr="00F56106">
        <w:rPr>
          <w:b/>
          <w:lang w:val="nl-BE"/>
        </w:rPr>
        <w:t>art. 23</w:t>
      </w:r>
      <w:r w:rsidRPr="00F56106">
        <w:rPr>
          <w:lang w:val="nl-BE"/>
        </w:rPr>
        <w:t xml:space="preserve"> Enkel originele en ondertekende verklaringen worden door de BAPS-administratie aanvaard als bewijs.</w:t>
      </w:r>
    </w:p>
    <w:p w14:paraId="29E5DC23" w14:textId="77777777" w:rsidR="00EF7BDF" w:rsidRPr="00F56106" w:rsidRDefault="00F56106">
      <w:pPr>
        <w:ind w:left="-4"/>
        <w:rPr>
          <w:lang w:val="nl-BE"/>
        </w:rPr>
      </w:pPr>
      <w:r w:rsidRPr="00F56106">
        <w:rPr>
          <w:b/>
          <w:lang w:val="nl-BE"/>
        </w:rPr>
        <w:t>art. 24</w:t>
      </w:r>
      <w:r w:rsidRPr="00F56106">
        <w:rPr>
          <w:lang w:val="nl-BE"/>
        </w:rPr>
        <w:t xml:space="preserve"> Andere reglementen</w:t>
      </w:r>
    </w:p>
    <w:p w14:paraId="723B059A" w14:textId="77777777" w:rsidR="00EF7BDF" w:rsidRPr="00F56106" w:rsidRDefault="00F56106">
      <w:pPr>
        <w:spacing w:after="235"/>
        <w:ind w:left="-4"/>
        <w:rPr>
          <w:lang w:val="nl-BE"/>
        </w:rPr>
      </w:pPr>
      <w:r w:rsidRPr="00F56106">
        <w:rPr>
          <w:lang w:val="nl-BE"/>
        </w:rPr>
        <w:t>Buiten het “Reglement voor publieke dekking en hengstenkeuring” en het “Reglement voor shows in België” zoals hierboven voorzien, kan de Raad van Bestuur nog andere reglementen opstellen, specifiek gericht op bepaalde activiteiten van BAPS vzw.</w:t>
      </w:r>
    </w:p>
    <w:p w14:paraId="5D52CB72" w14:textId="77777777" w:rsidR="00EF7BDF" w:rsidRPr="00F56106" w:rsidRDefault="00F56106">
      <w:pPr>
        <w:spacing w:after="5"/>
        <w:ind w:left="-4"/>
        <w:jc w:val="left"/>
        <w:rPr>
          <w:lang w:val="nl-BE"/>
        </w:rPr>
      </w:pPr>
      <w:r w:rsidRPr="00F56106">
        <w:rPr>
          <w:b/>
          <w:lang w:val="nl-BE"/>
        </w:rPr>
        <w:t xml:space="preserve">art. 25 </w:t>
      </w:r>
      <w:r w:rsidRPr="00F56106">
        <w:rPr>
          <w:lang w:val="nl-BE"/>
        </w:rPr>
        <w:t xml:space="preserve"> Hiërarchie rechtsbronnen</w:t>
      </w:r>
    </w:p>
    <w:p w14:paraId="4C53C0D6" w14:textId="77777777" w:rsidR="00EF7BDF" w:rsidRPr="00F56106" w:rsidRDefault="00F56106">
      <w:pPr>
        <w:spacing w:after="235"/>
        <w:ind w:left="-4"/>
        <w:rPr>
          <w:lang w:val="nl-BE"/>
        </w:rPr>
      </w:pPr>
      <w:r w:rsidRPr="00F56106">
        <w:rPr>
          <w:lang w:val="nl-BE"/>
        </w:rPr>
        <w:t>Het huidig huishoudelijk reglement en de andere reglementen uitgegeven door de Raad van Bestuur van BAPS vzw mogen geen enkele regelgeving bevatten die in tegenspraak is met de wet of met de statuten van het BAPS vzw. In geval van tegenspraak en/of mogelijkheid tot interpretatie heeft de wet voorrang op de statuten, die op zich voorrang hebben op het huishoudelijk reglement, dat zelf voorrang heeft op de andere reglementen.</w:t>
      </w:r>
    </w:p>
    <w:p w14:paraId="4419A536" w14:textId="77777777" w:rsidR="00EF7BDF" w:rsidRPr="00F56106" w:rsidRDefault="00F56106">
      <w:pPr>
        <w:spacing w:after="240" w:line="246" w:lineRule="auto"/>
        <w:ind w:left="-4" w:right="41"/>
        <w:jc w:val="left"/>
        <w:rPr>
          <w:lang w:val="nl-BE"/>
        </w:rPr>
      </w:pPr>
      <w:r w:rsidRPr="00F56106">
        <w:rPr>
          <w:b/>
          <w:lang w:val="nl-BE"/>
        </w:rPr>
        <w:t xml:space="preserve">art. 26 </w:t>
      </w:r>
      <w:r w:rsidRPr="00F56106">
        <w:rPr>
          <w:lang w:val="nl-BE"/>
        </w:rPr>
        <w:t>Geautoriseerde vertegenwoordiging De eigenaar van een paard kan een tussenpersoon in België aanduiden als geautoriseerd vertegenwoordiger voor de administratie van BAPS vzw. Het formulier “geautoriseerd vertegenwoordiger” kan gedownload worden op www.arabianhorse.be. Het formulier “geautoriseerd vertegenwoordiger” kan ook verkregen worden bij BAPS vzw.</w:t>
      </w:r>
    </w:p>
    <w:p w14:paraId="26E3EFCC" w14:textId="77777777" w:rsidR="00EF7BDF" w:rsidRPr="00F56106" w:rsidRDefault="00F56106">
      <w:pPr>
        <w:ind w:left="-4"/>
        <w:rPr>
          <w:lang w:val="nl-BE"/>
        </w:rPr>
      </w:pPr>
      <w:r w:rsidRPr="00F56106">
        <w:rPr>
          <w:b/>
          <w:lang w:val="nl-BE"/>
        </w:rPr>
        <w:t xml:space="preserve">art. 27 </w:t>
      </w:r>
      <w:r w:rsidRPr="00F56106">
        <w:rPr>
          <w:lang w:val="nl-BE"/>
        </w:rPr>
        <w:t>Privésfeer</w:t>
      </w:r>
    </w:p>
    <w:p w14:paraId="11731D29" w14:textId="77777777" w:rsidR="00EF7BDF" w:rsidRPr="00F56106" w:rsidRDefault="00F56106">
      <w:pPr>
        <w:ind w:left="-4"/>
        <w:rPr>
          <w:lang w:val="nl-BE"/>
        </w:rPr>
      </w:pPr>
      <w:r w:rsidRPr="00F56106">
        <w:rPr>
          <w:lang w:val="nl-BE"/>
        </w:rPr>
        <w:t>BAPS vzw geeft alleen privégegevens aan derden mits uitdrukkelijke toelating van het lid.</w:t>
      </w:r>
    </w:p>
    <w:p w14:paraId="08325C47" w14:textId="77777777" w:rsidR="00EF7BDF" w:rsidRDefault="00F56106">
      <w:pPr>
        <w:spacing w:after="235"/>
        <w:ind w:left="-4"/>
      </w:pPr>
      <w:proofErr w:type="gramStart"/>
      <w:r>
        <w:t>au</w:t>
      </w:r>
      <w:proofErr w:type="gramEnd"/>
      <w:r>
        <w:t xml:space="preserve"> nom du SBCA  </w:t>
      </w:r>
      <w:proofErr w:type="spellStart"/>
      <w:r>
        <w:t>asbl</w:t>
      </w:r>
      <w:proofErr w:type="spellEnd"/>
      <w:r>
        <w:t xml:space="preserve"> avec mention du numéro de facture, ou de la raison du virement. En cas de paiement en provenance de l’étranger, toute charge bancaire éventuelle doit être prise en charge par le débiteur.</w:t>
      </w:r>
    </w:p>
    <w:p w14:paraId="0F0AD3FB" w14:textId="77777777" w:rsidR="00EF7BDF" w:rsidRDefault="00F56106">
      <w:pPr>
        <w:spacing w:after="235"/>
        <w:ind w:left="-4"/>
      </w:pPr>
      <w:r>
        <w:rPr>
          <w:b/>
        </w:rPr>
        <w:t xml:space="preserve">art. 23 </w:t>
      </w:r>
      <w:r>
        <w:t xml:space="preserve">Seuls des déclarations originales et signées sont acceptées comme preuve par l’administration du SBCA </w:t>
      </w:r>
      <w:proofErr w:type="spellStart"/>
      <w:r>
        <w:t>asbl</w:t>
      </w:r>
      <w:proofErr w:type="spellEnd"/>
      <w:r>
        <w:t>.</w:t>
      </w:r>
    </w:p>
    <w:p w14:paraId="2D7302E6" w14:textId="77777777" w:rsidR="00EF7BDF" w:rsidRDefault="00F56106">
      <w:pPr>
        <w:ind w:left="-4"/>
      </w:pPr>
      <w:r>
        <w:rPr>
          <w:b/>
        </w:rPr>
        <w:t>art. 24</w:t>
      </w:r>
      <w:r>
        <w:t xml:space="preserve"> Autres règlements</w:t>
      </w:r>
    </w:p>
    <w:p w14:paraId="30430CAB" w14:textId="77777777" w:rsidR="00EF7BDF" w:rsidRDefault="00F56106">
      <w:pPr>
        <w:spacing w:after="235"/>
        <w:ind w:left="-4"/>
      </w:pPr>
      <w:r>
        <w:t>Outre le</w:t>
      </w:r>
      <w:proofErr w:type="gramStart"/>
      <w:r>
        <w:t xml:space="preserve"> «Règlement</w:t>
      </w:r>
      <w:proofErr w:type="gramEnd"/>
      <w:r>
        <w:t xml:space="preserve"> de la saillie publique et de l’expertise des étalons» et le «Règlement pour les shows en Belgique» prévus ci-dessus, le Conseil d’Administration pourra émettre d’autres règlements spécifiques relatifs à certains domaines d’activité du SBCA </w:t>
      </w:r>
      <w:proofErr w:type="spellStart"/>
      <w:r>
        <w:t>asbl</w:t>
      </w:r>
      <w:proofErr w:type="spellEnd"/>
      <w:r>
        <w:t xml:space="preserve">. </w:t>
      </w:r>
    </w:p>
    <w:p w14:paraId="1749D12B" w14:textId="77777777" w:rsidR="00EF7BDF" w:rsidRDefault="00F56106">
      <w:pPr>
        <w:spacing w:after="235"/>
        <w:ind w:left="-4"/>
      </w:pPr>
      <w:r>
        <w:rPr>
          <w:b/>
        </w:rPr>
        <w:t>art. 25</w:t>
      </w:r>
      <w:r>
        <w:t xml:space="preserve"> La hiérarchie des sources de droit Le présent règlement d’ordre intérieur ainsi que les autres règlements émis par le Conseil d’Administration du SBCA </w:t>
      </w:r>
      <w:proofErr w:type="spellStart"/>
      <w:r>
        <w:t>asbl</w:t>
      </w:r>
      <w:proofErr w:type="spellEnd"/>
      <w:r>
        <w:t xml:space="preserve"> ne peuvent contenir aucune disposition qui serait contraire à la législation ou aux statuts du SBCA </w:t>
      </w:r>
      <w:proofErr w:type="spellStart"/>
      <w:r>
        <w:t>asbl</w:t>
      </w:r>
      <w:proofErr w:type="spellEnd"/>
      <w:r>
        <w:t>. En cas de contradiction et/ou de différences d’interprétation dans les dispositions, la législation prévaut sur les statuts, qui prévalent sur règlement d’ordre intérieur, qui lui-même prévaut sur les autres règlements.</w:t>
      </w:r>
    </w:p>
    <w:p w14:paraId="05EA1852" w14:textId="77777777" w:rsidR="00EF7BDF" w:rsidRDefault="00F56106">
      <w:pPr>
        <w:ind w:left="-4"/>
      </w:pPr>
      <w:r>
        <w:rPr>
          <w:b/>
        </w:rPr>
        <w:t xml:space="preserve">art. 26 </w:t>
      </w:r>
      <w:r>
        <w:t>Représentation autorisée</w:t>
      </w:r>
    </w:p>
    <w:p w14:paraId="00B3B006" w14:textId="77777777" w:rsidR="00EF7BDF" w:rsidRDefault="00F56106">
      <w:pPr>
        <w:spacing w:after="475"/>
        <w:ind w:left="-4"/>
      </w:pPr>
      <w:r>
        <w:t xml:space="preserve">Le propriétaire d’un cheval peut indiquer un intermédiaire en Belgique en tant que représentant autorisé pour l’administration du SBCA </w:t>
      </w:r>
      <w:proofErr w:type="spellStart"/>
      <w:r>
        <w:t>asbl</w:t>
      </w:r>
      <w:proofErr w:type="spellEnd"/>
      <w:r>
        <w:t xml:space="preserve">.  Le formulaire “responsable autorisé” peut être téléchargé sur www.arabianhorse.be. Ce formulaire peut aussi être obtenu auprès du SBCA </w:t>
      </w:r>
      <w:proofErr w:type="spellStart"/>
      <w:r>
        <w:t>asbl</w:t>
      </w:r>
      <w:proofErr w:type="spellEnd"/>
      <w:r>
        <w:t>.</w:t>
      </w:r>
    </w:p>
    <w:p w14:paraId="08748C6E" w14:textId="77777777" w:rsidR="00EF7BDF" w:rsidRDefault="00F56106">
      <w:pPr>
        <w:ind w:left="-4"/>
      </w:pPr>
      <w:r>
        <w:rPr>
          <w:b/>
        </w:rPr>
        <w:t xml:space="preserve">art. 27 </w:t>
      </w:r>
      <w:r>
        <w:t>Vie privée</w:t>
      </w:r>
    </w:p>
    <w:p w14:paraId="7A3C1EEA" w14:textId="77777777" w:rsidR="00EF7BDF" w:rsidRDefault="00F56106">
      <w:pPr>
        <w:ind w:left="-4"/>
      </w:pPr>
      <w:r>
        <w:t xml:space="preserve">Le SBCA </w:t>
      </w:r>
      <w:proofErr w:type="spellStart"/>
      <w:r>
        <w:t>asbl</w:t>
      </w:r>
      <w:proofErr w:type="spellEnd"/>
      <w:r>
        <w:t xml:space="preserve"> ne communique des données privées aux tiers qu’avec l’autorisation expresse du membre.</w:t>
      </w:r>
    </w:p>
    <w:p w14:paraId="6F7B033C" w14:textId="77777777" w:rsidR="00EF7BDF" w:rsidRDefault="00EF7BDF">
      <w:pPr>
        <w:sectPr w:rsidR="00EF7BDF">
          <w:pgSz w:w="11906" w:h="16838"/>
          <w:pgMar w:top="690" w:right="719" w:bottom="804" w:left="720" w:header="720" w:footer="720" w:gutter="0"/>
          <w:cols w:num="2" w:space="226"/>
        </w:sectPr>
      </w:pPr>
    </w:p>
    <w:p w14:paraId="5D37FF91" w14:textId="77777777" w:rsidR="00F56106" w:rsidRDefault="00F56106">
      <w:pPr>
        <w:spacing w:after="0" w:line="259" w:lineRule="auto"/>
        <w:ind w:left="-710" w:right="1086"/>
        <w:jc w:val="left"/>
        <w:rPr>
          <w:b/>
          <w:i/>
        </w:rPr>
      </w:pPr>
    </w:p>
    <w:p w14:paraId="485457BC" w14:textId="77777777" w:rsidR="00EF7BDF" w:rsidRDefault="00F56106">
      <w:pPr>
        <w:spacing w:after="0" w:line="259" w:lineRule="auto"/>
        <w:ind w:left="-710" w:right="1086"/>
        <w:jc w:val="left"/>
        <w:rPr>
          <w:b/>
          <w:i/>
        </w:rPr>
      </w:pPr>
      <w:proofErr w:type="spellStart"/>
      <w:r>
        <w:rPr>
          <w:b/>
          <w:i/>
        </w:rPr>
        <w:t>Hoofdstuk</w:t>
      </w:r>
      <w:proofErr w:type="spellEnd"/>
      <w:r>
        <w:rPr>
          <w:b/>
          <w:i/>
        </w:rPr>
        <w:t xml:space="preserve"> </w:t>
      </w:r>
      <w:proofErr w:type="gramStart"/>
      <w:r>
        <w:rPr>
          <w:b/>
          <w:i/>
        </w:rPr>
        <w:t>X:</w:t>
      </w:r>
      <w:proofErr w:type="gramEnd"/>
      <w:r>
        <w:rPr>
          <w:b/>
          <w:i/>
        </w:rPr>
        <w:t xml:space="preserve"> </w:t>
      </w:r>
      <w:proofErr w:type="spellStart"/>
      <w:r>
        <w:rPr>
          <w:b/>
          <w:i/>
        </w:rPr>
        <w:t>Administratiekosten</w:t>
      </w:r>
      <w:proofErr w:type="spellEnd"/>
      <w:r>
        <w:rPr>
          <w:b/>
          <w:i/>
        </w:rPr>
        <w:t xml:space="preserve"> BAPS </w:t>
      </w:r>
      <w:proofErr w:type="spellStart"/>
      <w:r>
        <w:rPr>
          <w:b/>
          <w:i/>
        </w:rPr>
        <w:t>vzw</w:t>
      </w:r>
      <w:proofErr w:type="spellEnd"/>
    </w:p>
    <w:p w14:paraId="66B69D03" w14:textId="77777777" w:rsidR="00F56106" w:rsidRPr="00F56106" w:rsidRDefault="00F56106" w:rsidP="00F56106">
      <w:pPr>
        <w:spacing w:after="0" w:line="240" w:lineRule="auto"/>
        <w:ind w:left="0" w:firstLine="0"/>
        <w:jc w:val="left"/>
        <w:rPr>
          <w:rFonts w:ascii="Calibri" w:eastAsia="Calibri" w:hAnsi="Calibri" w:cs="Times New Roman"/>
          <w:color w:val="auto"/>
          <w:sz w:val="24"/>
          <w:szCs w:val="24"/>
          <w:lang w:val="en-US" w:eastAsia="en-US" w:bidi="en-US"/>
        </w:rPr>
      </w:pPr>
    </w:p>
    <w:tbl>
      <w:tblPr>
        <w:tblW w:w="8779" w:type="dxa"/>
        <w:jc w:val="center"/>
        <w:tblCellMar>
          <w:left w:w="0" w:type="dxa"/>
          <w:right w:w="0" w:type="dxa"/>
        </w:tblCellMar>
        <w:tblLook w:val="04A0" w:firstRow="1" w:lastRow="0" w:firstColumn="1" w:lastColumn="0" w:noHBand="0" w:noVBand="1"/>
      </w:tblPr>
      <w:tblGrid>
        <w:gridCol w:w="4808"/>
        <w:gridCol w:w="1985"/>
        <w:gridCol w:w="1986"/>
      </w:tblGrid>
      <w:tr w:rsidR="00F56106" w:rsidRPr="00F56106" w14:paraId="0794ABFB" w14:textId="77777777" w:rsidTr="00F56106">
        <w:trPr>
          <w:trHeight w:val="397"/>
          <w:jc w:val="center"/>
        </w:trPr>
        <w:tc>
          <w:tcPr>
            <w:tcW w:w="48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B27481"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ADMINISTRATIEKOSTEN</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2C285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Leden </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157E2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Niet-Leden </w:t>
            </w:r>
          </w:p>
        </w:tc>
      </w:tr>
      <w:tr w:rsidR="00F56106" w:rsidRPr="00F56106" w14:paraId="0BBBFAF4"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96768D"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Registratie veulen dekking: gekeurde hengst</w:t>
            </w:r>
          </w:p>
          <w:p w14:paraId="404EEC2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2EC70BA8"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5A1B0B">
              <w:rPr>
                <w:rFonts w:ascii="Arial" w:eastAsia="Times New Roman" w:hAnsi="Arial" w:cs="Arial"/>
                <w:color w:val="333333"/>
                <w:sz w:val="18"/>
                <w:szCs w:val="18"/>
                <w:lang w:val="nl-BE" w:eastAsia="nl-BE"/>
              </w:rPr>
              <w:t xml:space="preserve">Anglo-Arabisch volbloedpaard </w:t>
            </w:r>
          </w:p>
          <w:p w14:paraId="2517044C"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5A1B0B">
              <w:rPr>
                <w:rFonts w:ascii="Arial" w:eastAsia="Times New Roman" w:hAnsi="Arial" w:cs="Arial"/>
                <w:color w:val="333333"/>
                <w:sz w:val="18"/>
                <w:szCs w:val="18"/>
                <w:lang w:val="nl-BE" w:eastAsia="nl-BE"/>
              </w:rPr>
              <w:t xml:space="preserve">Anglo-Arabisch sportpaard </w:t>
            </w:r>
          </w:p>
          <w:p w14:paraId="7F0CB06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 xml:space="preserve">Belgian Pinto Arabian Horse </w:t>
            </w:r>
          </w:p>
          <w:p w14:paraId="24D81C43"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en-US" w:eastAsia="nl-BE"/>
              </w:rPr>
            </w:pPr>
            <w:r w:rsidRPr="00F56106">
              <w:rPr>
                <w:rFonts w:ascii="Arial" w:eastAsia="Times New Roman" w:hAnsi="Arial" w:cs="Arial"/>
                <w:color w:val="333333"/>
                <w:sz w:val="18"/>
                <w:szCs w:val="18"/>
                <w:lang w:val="en-US" w:eastAsia="nl-BE"/>
              </w:rPr>
              <w:t xml:space="preserve">  </w:t>
            </w:r>
            <w:proofErr w:type="spellStart"/>
            <w:r w:rsidRPr="00F56106">
              <w:rPr>
                <w:rFonts w:ascii="Arial" w:eastAsia="Times New Roman" w:hAnsi="Arial" w:cs="Arial"/>
                <w:color w:val="333333"/>
                <w:sz w:val="18"/>
                <w:szCs w:val="18"/>
                <w:lang w:val="en-US" w:eastAsia="nl-BE"/>
              </w:rPr>
              <w:t>Arabisch</w:t>
            </w:r>
            <w:proofErr w:type="spellEnd"/>
            <w:r w:rsidRPr="00F56106">
              <w:rPr>
                <w:rFonts w:ascii="Arial" w:eastAsia="Times New Roman" w:hAnsi="Arial" w:cs="Arial"/>
                <w:color w:val="333333"/>
                <w:sz w:val="18"/>
                <w:szCs w:val="18"/>
                <w:lang w:val="en-US" w:eastAsia="nl-BE"/>
              </w:rPr>
              <w:t xml:space="preserve"> </w:t>
            </w:r>
            <w:proofErr w:type="spellStart"/>
            <w:r w:rsidRPr="00F56106">
              <w:rPr>
                <w:rFonts w:ascii="Arial" w:eastAsia="Times New Roman" w:hAnsi="Arial" w:cs="Arial"/>
                <w:color w:val="333333"/>
                <w:sz w:val="18"/>
                <w:szCs w:val="18"/>
                <w:lang w:val="en-US" w:eastAsia="nl-BE"/>
              </w:rPr>
              <w:t>Halfbloed</w:t>
            </w:r>
            <w:proofErr w:type="spellEnd"/>
            <w:r w:rsidRPr="00F56106">
              <w:rPr>
                <w:rFonts w:ascii="Arial" w:eastAsia="Times New Roman" w:hAnsi="Arial" w:cs="Arial"/>
                <w:color w:val="333333"/>
                <w:sz w:val="18"/>
                <w:szCs w:val="18"/>
                <w:lang w:val="en-US" w:eastAsia="nl-BE"/>
              </w:rPr>
              <w:t xml:space="preserve"> </w:t>
            </w:r>
          </w:p>
          <w:p w14:paraId="11C0FCB3"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en-US" w:eastAsia="nl-BE"/>
              </w:rPr>
            </w:pPr>
          </w:p>
          <w:p w14:paraId="33AB280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2AAB6B" w14:textId="3F68F525"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70</w:t>
            </w:r>
          </w:p>
          <w:p w14:paraId="27FF07C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7DDA4A4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3A61C3E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53A5D4BA"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1BDED2E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4E31B3" w14:textId="1F759ABE"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50</w:t>
            </w:r>
            <w:r w:rsidRPr="00F56106">
              <w:rPr>
                <w:rFonts w:ascii="Arial" w:eastAsia="Times New Roman" w:hAnsi="Arial" w:cs="Arial"/>
                <w:color w:val="333333"/>
                <w:sz w:val="18"/>
                <w:szCs w:val="18"/>
                <w:lang w:val="nl-BE" w:eastAsia="nl-BE"/>
              </w:rPr>
              <w:t xml:space="preserve"> </w:t>
            </w:r>
          </w:p>
          <w:p w14:paraId="28D57FF0"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199E0D9"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753A353"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EAD6D5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6E4943D3"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r>
      <w:tr w:rsidR="00F56106" w:rsidRPr="00F56106" w14:paraId="5E27098A"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971B83"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Registratie veulen Privé dekking: </w:t>
            </w:r>
          </w:p>
          <w:p w14:paraId="5107454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1EF8D88F"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5A1B0B">
              <w:rPr>
                <w:rFonts w:ascii="Arial" w:eastAsia="Times New Roman" w:hAnsi="Arial" w:cs="Arial"/>
                <w:color w:val="333333"/>
                <w:sz w:val="18"/>
                <w:szCs w:val="18"/>
                <w:lang w:val="nl-BE" w:eastAsia="nl-BE"/>
              </w:rPr>
              <w:t xml:space="preserve">Anglo-Arabisch volbloedpaard </w:t>
            </w:r>
          </w:p>
          <w:p w14:paraId="4B98A8C9"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5A1B0B">
              <w:rPr>
                <w:rFonts w:ascii="Arial" w:eastAsia="Times New Roman" w:hAnsi="Arial" w:cs="Arial"/>
                <w:color w:val="333333"/>
                <w:sz w:val="18"/>
                <w:szCs w:val="18"/>
                <w:lang w:val="nl-BE" w:eastAsia="nl-BE"/>
              </w:rPr>
              <w:t xml:space="preserve">Anglo-Arabisch sportpaard </w:t>
            </w:r>
          </w:p>
          <w:p w14:paraId="3A9001C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 xml:space="preserve">Belgian Pinto Arabian Horse  </w:t>
            </w:r>
          </w:p>
          <w:p w14:paraId="41A0480B"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en-US" w:eastAsia="nl-BE"/>
              </w:rPr>
            </w:pPr>
            <w:proofErr w:type="spellStart"/>
            <w:r w:rsidRPr="00F56106">
              <w:rPr>
                <w:rFonts w:ascii="Arial" w:eastAsia="Times New Roman" w:hAnsi="Arial" w:cs="Arial"/>
                <w:color w:val="333333"/>
                <w:sz w:val="18"/>
                <w:szCs w:val="18"/>
                <w:lang w:val="en-US" w:eastAsia="nl-BE"/>
              </w:rPr>
              <w:t>Arabisch</w:t>
            </w:r>
            <w:proofErr w:type="spellEnd"/>
            <w:r w:rsidRPr="00F56106">
              <w:rPr>
                <w:rFonts w:ascii="Arial" w:eastAsia="Times New Roman" w:hAnsi="Arial" w:cs="Arial"/>
                <w:color w:val="333333"/>
                <w:sz w:val="18"/>
                <w:szCs w:val="18"/>
                <w:lang w:val="en-US" w:eastAsia="nl-BE"/>
              </w:rPr>
              <w:t xml:space="preserve"> </w:t>
            </w:r>
            <w:proofErr w:type="spellStart"/>
            <w:r w:rsidRPr="00F56106">
              <w:rPr>
                <w:rFonts w:ascii="Arial" w:eastAsia="Times New Roman" w:hAnsi="Arial" w:cs="Arial"/>
                <w:color w:val="333333"/>
                <w:sz w:val="18"/>
                <w:szCs w:val="18"/>
                <w:lang w:val="en-US" w:eastAsia="nl-BE"/>
              </w:rPr>
              <w:t>Halfbloed</w:t>
            </w:r>
            <w:proofErr w:type="spellEnd"/>
          </w:p>
          <w:p w14:paraId="3CF89C4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 xml:space="preserve">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90E255" w14:textId="1C272F21"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15</w:t>
            </w:r>
            <w:r w:rsidRPr="00F56106">
              <w:rPr>
                <w:rFonts w:ascii="Arial" w:eastAsia="Times New Roman" w:hAnsi="Arial" w:cs="Arial"/>
                <w:color w:val="333333"/>
                <w:sz w:val="18"/>
                <w:szCs w:val="18"/>
                <w:lang w:val="nl-BE" w:eastAsia="nl-BE"/>
              </w:rPr>
              <w:t xml:space="preserve"> </w:t>
            </w:r>
          </w:p>
          <w:p w14:paraId="59479EB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BA1738E"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6BDADF9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6C03E8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582BB45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FB2F5CE" w14:textId="3BE21BFD"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200</w:t>
            </w:r>
            <w:r w:rsidRPr="00F56106">
              <w:rPr>
                <w:rFonts w:ascii="Arial" w:eastAsia="Times New Roman" w:hAnsi="Arial" w:cs="Arial"/>
                <w:color w:val="333333"/>
                <w:sz w:val="18"/>
                <w:szCs w:val="18"/>
                <w:lang w:val="nl-BE" w:eastAsia="nl-BE"/>
              </w:rPr>
              <w:t xml:space="preserve"> </w:t>
            </w:r>
          </w:p>
          <w:p w14:paraId="2F8CA52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1A856F4"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721CB8A9"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52E52C6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3CE5FCF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r>
      <w:tr w:rsidR="00F56106" w:rsidRPr="00F56106" w14:paraId="229BF2CF" w14:textId="77777777" w:rsidTr="00F931AA">
        <w:trPr>
          <w:trHeight w:val="397"/>
          <w:jc w:val="center"/>
        </w:trPr>
        <w:tc>
          <w:tcPr>
            <w:tcW w:w="480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1AA5E39A"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Registratie veulen ACCIDENTELE dekking: </w:t>
            </w:r>
          </w:p>
          <w:p w14:paraId="6919571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0C2E3C5D"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5A1B0B">
              <w:rPr>
                <w:rFonts w:ascii="Arial" w:eastAsia="Times New Roman" w:hAnsi="Arial" w:cs="Arial"/>
                <w:color w:val="333333"/>
                <w:sz w:val="18"/>
                <w:szCs w:val="18"/>
                <w:lang w:val="nl-BE" w:eastAsia="nl-BE"/>
              </w:rPr>
              <w:t xml:space="preserve">Anglo-Arabisch volbloedpaard </w:t>
            </w:r>
          </w:p>
          <w:p w14:paraId="64CE61B2"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5A1B0B">
              <w:rPr>
                <w:rFonts w:ascii="Arial" w:eastAsia="Times New Roman" w:hAnsi="Arial" w:cs="Arial"/>
                <w:color w:val="333333"/>
                <w:sz w:val="18"/>
                <w:szCs w:val="18"/>
                <w:lang w:val="nl-BE" w:eastAsia="nl-BE"/>
              </w:rPr>
              <w:t xml:space="preserve">Anglo-Arabisch sportpaard </w:t>
            </w:r>
          </w:p>
          <w:p w14:paraId="5C86E66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 xml:space="preserve">Belgian Pinto Arabian Horse </w:t>
            </w:r>
          </w:p>
          <w:p w14:paraId="3E428145"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en-US" w:eastAsia="nl-BE"/>
              </w:rPr>
            </w:pPr>
            <w:proofErr w:type="spellStart"/>
            <w:r w:rsidRPr="00F56106">
              <w:rPr>
                <w:rFonts w:ascii="Arial" w:eastAsia="Times New Roman" w:hAnsi="Arial" w:cs="Arial"/>
                <w:color w:val="333333"/>
                <w:sz w:val="18"/>
                <w:szCs w:val="18"/>
                <w:lang w:val="en-US" w:eastAsia="nl-BE"/>
              </w:rPr>
              <w:t>Arabisch</w:t>
            </w:r>
            <w:proofErr w:type="spellEnd"/>
            <w:r w:rsidRPr="00F56106">
              <w:rPr>
                <w:rFonts w:ascii="Arial" w:eastAsia="Times New Roman" w:hAnsi="Arial" w:cs="Arial"/>
                <w:color w:val="333333"/>
                <w:sz w:val="18"/>
                <w:szCs w:val="18"/>
                <w:lang w:val="en-US" w:eastAsia="nl-BE"/>
              </w:rPr>
              <w:t xml:space="preserve"> </w:t>
            </w:r>
            <w:proofErr w:type="spellStart"/>
            <w:r w:rsidRPr="00F56106">
              <w:rPr>
                <w:rFonts w:ascii="Arial" w:eastAsia="Times New Roman" w:hAnsi="Arial" w:cs="Arial"/>
                <w:color w:val="333333"/>
                <w:sz w:val="18"/>
                <w:szCs w:val="18"/>
                <w:lang w:val="en-US" w:eastAsia="nl-BE"/>
              </w:rPr>
              <w:t>Halfbloed</w:t>
            </w:r>
            <w:proofErr w:type="spellEnd"/>
          </w:p>
          <w:p w14:paraId="18660B36"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 xml:space="preserve"> </w:t>
            </w:r>
          </w:p>
        </w:tc>
        <w:tc>
          <w:tcPr>
            <w:tcW w:w="1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DC8D39C" w14:textId="26F0984C"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425</w:t>
            </w:r>
          </w:p>
          <w:p w14:paraId="3C6ADBF7"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6A8579D4"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1D9FB7D3"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135BCC2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3B3DE57"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659834" w14:textId="069CF03C"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500</w:t>
            </w:r>
          </w:p>
          <w:p w14:paraId="628CF29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54441DD7"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5439B2C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48C1E76"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E79681D"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r>
      <w:tr w:rsidR="00F56106" w:rsidRPr="00F56106" w14:paraId="6269629A" w14:textId="77777777" w:rsidTr="00F931AA">
        <w:trPr>
          <w:trHeight w:val="397"/>
          <w:jc w:val="center"/>
        </w:trPr>
        <w:tc>
          <w:tcPr>
            <w:tcW w:w="480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BEB39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Registratie veulen geboren uit EMBRYOTRANSPLANTATIE: </w:t>
            </w:r>
          </w:p>
          <w:p w14:paraId="55FD3B4A"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6ED87AFE"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Halfbloed </w:t>
            </w:r>
          </w:p>
          <w:p w14:paraId="01F35EC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lastRenderedPageBreak/>
              <w:t xml:space="preserve">Anglo-Arabisch volbloedpaard </w:t>
            </w:r>
          </w:p>
          <w:p w14:paraId="7088DA7A"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5A1B0B">
              <w:rPr>
                <w:rFonts w:ascii="Arial" w:eastAsia="Times New Roman" w:hAnsi="Arial" w:cs="Arial"/>
                <w:color w:val="333333"/>
                <w:sz w:val="18"/>
                <w:szCs w:val="18"/>
                <w:lang w:val="en-US" w:eastAsia="nl-BE"/>
              </w:rPr>
              <w:t>Anglo-</w:t>
            </w:r>
            <w:proofErr w:type="spellStart"/>
            <w:r w:rsidRPr="005A1B0B">
              <w:rPr>
                <w:rFonts w:ascii="Arial" w:eastAsia="Times New Roman" w:hAnsi="Arial" w:cs="Arial"/>
                <w:color w:val="333333"/>
                <w:sz w:val="18"/>
                <w:szCs w:val="18"/>
                <w:lang w:val="en-US" w:eastAsia="nl-BE"/>
              </w:rPr>
              <w:t>Arabisch</w:t>
            </w:r>
            <w:proofErr w:type="spellEnd"/>
            <w:r w:rsidRPr="005A1B0B">
              <w:rPr>
                <w:rFonts w:ascii="Arial" w:eastAsia="Times New Roman" w:hAnsi="Arial" w:cs="Arial"/>
                <w:color w:val="333333"/>
                <w:sz w:val="18"/>
                <w:szCs w:val="18"/>
                <w:lang w:val="en-US" w:eastAsia="nl-BE"/>
              </w:rPr>
              <w:t xml:space="preserve"> </w:t>
            </w:r>
            <w:proofErr w:type="spellStart"/>
            <w:r w:rsidRPr="005A1B0B">
              <w:rPr>
                <w:rFonts w:ascii="Arial" w:eastAsia="Times New Roman" w:hAnsi="Arial" w:cs="Arial"/>
                <w:color w:val="333333"/>
                <w:sz w:val="18"/>
                <w:szCs w:val="18"/>
                <w:lang w:val="en-US" w:eastAsia="nl-BE"/>
              </w:rPr>
              <w:t>sportpaard</w:t>
            </w:r>
            <w:proofErr w:type="spellEnd"/>
            <w:r w:rsidRPr="005A1B0B">
              <w:rPr>
                <w:rFonts w:ascii="Arial" w:eastAsia="Times New Roman" w:hAnsi="Arial" w:cs="Arial"/>
                <w:color w:val="333333"/>
                <w:sz w:val="18"/>
                <w:szCs w:val="18"/>
                <w:lang w:val="en-US" w:eastAsia="nl-BE"/>
              </w:rPr>
              <w:t xml:space="preserve"> </w:t>
            </w:r>
          </w:p>
          <w:p w14:paraId="4D326BC3" w14:textId="77777777" w:rsidR="00F56106" w:rsidRPr="005A1B0B" w:rsidRDefault="00F56106" w:rsidP="00F56106">
            <w:pPr>
              <w:spacing w:after="0" w:line="240" w:lineRule="auto"/>
              <w:ind w:left="0" w:firstLine="0"/>
              <w:jc w:val="center"/>
              <w:rPr>
                <w:rFonts w:ascii="Arial" w:eastAsia="Times New Roman" w:hAnsi="Arial" w:cs="Arial"/>
                <w:color w:val="333333"/>
                <w:sz w:val="18"/>
                <w:szCs w:val="18"/>
                <w:lang w:val="en-US" w:eastAsia="nl-BE"/>
              </w:rPr>
            </w:pPr>
            <w:r w:rsidRPr="005A1B0B">
              <w:rPr>
                <w:rFonts w:ascii="Arial" w:eastAsia="Times New Roman" w:hAnsi="Arial" w:cs="Arial"/>
                <w:color w:val="333333"/>
                <w:sz w:val="18"/>
                <w:szCs w:val="18"/>
                <w:lang w:val="en-US" w:eastAsia="nl-BE"/>
              </w:rPr>
              <w:t>Belgian Pinto Arabian Horse</w:t>
            </w:r>
          </w:p>
          <w:p w14:paraId="225D08E9" w14:textId="77777777" w:rsidR="00F56106" w:rsidRPr="005A1B0B" w:rsidRDefault="00F56106" w:rsidP="00F56106">
            <w:pPr>
              <w:spacing w:after="0" w:line="240" w:lineRule="auto"/>
              <w:ind w:left="0" w:firstLine="0"/>
              <w:jc w:val="center"/>
              <w:rPr>
                <w:rFonts w:ascii="Arial" w:eastAsia="Times New Roman" w:hAnsi="Arial" w:cs="Arial"/>
                <w:color w:val="333333"/>
                <w:sz w:val="18"/>
                <w:szCs w:val="18"/>
                <w:lang w:val="en-US" w:eastAsia="nl-BE"/>
              </w:rPr>
            </w:pPr>
            <w:r w:rsidRPr="005A1B0B">
              <w:rPr>
                <w:rFonts w:ascii="Arial" w:eastAsia="Times New Roman" w:hAnsi="Arial" w:cs="Arial"/>
                <w:color w:val="333333"/>
                <w:sz w:val="18"/>
                <w:szCs w:val="18"/>
                <w:lang w:val="en-US" w:eastAsia="nl-BE"/>
              </w:rPr>
              <w:t xml:space="preserve"> </w:t>
            </w:r>
          </w:p>
        </w:tc>
        <w:tc>
          <w:tcPr>
            <w:tcW w:w="19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62B89CA" w14:textId="2DE8B7EB"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lastRenderedPageBreak/>
              <w:t>€ 2</w:t>
            </w:r>
            <w:r w:rsidR="00EF1821">
              <w:rPr>
                <w:rFonts w:ascii="Arial" w:eastAsia="Times New Roman" w:hAnsi="Arial" w:cs="Arial"/>
                <w:color w:val="333333"/>
                <w:sz w:val="18"/>
                <w:szCs w:val="18"/>
                <w:lang w:val="nl-BE" w:eastAsia="nl-BE"/>
              </w:rPr>
              <w:t>70</w:t>
            </w:r>
            <w:r w:rsidRPr="00F56106">
              <w:rPr>
                <w:rFonts w:ascii="Arial" w:eastAsia="Times New Roman" w:hAnsi="Arial" w:cs="Arial"/>
                <w:color w:val="333333"/>
                <w:sz w:val="18"/>
                <w:szCs w:val="18"/>
                <w:lang w:val="nl-BE" w:eastAsia="nl-BE"/>
              </w:rPr>
              <w:t xml:space="preserve">  </w:t>
            </w:r>
          </w:p>
          <w:p w14:paraId="2F51FE99"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7A102DA" w14:textId="6DEDAF1B"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350</w:t>
            </w:r>
          </w:p>
          <w:p w14:paraId="76F76C23"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0CFC802A"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DCD9211"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r>
      <w:tr w:rsidR="00F56106" w:rsidRPr="00F56106" w14:paraId="248986BB"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FF89245" w14:textId="77777777" w:rsidR="00F56106" w:rsidRPr="00F56106" w:rsidRDefault="00F56106" w:rsidP="00F56106">
            <w:pPr>
              <w:spacing w:after="0" w:line="240" w:lineRule="auto"/>
              <w:ind w:left="0" w:firstLine="0"/>
              <w:jc w:val="center"/>
              <w:rPr>
                <w:rFonts w:ascii="Arial" w:eastAsia="Times New Roman" w:hAnsi="Arial" w:cs="Arial"/>
                <w:b/>
                <w:bCs/>
                <w:color w:val="333333"/>
                <w:sz w:val="18"/>
                <w:szCs w:val="24"/>
                <w:lang w:val="nl-BE" w:eastAsia="nl-BE"/>
              </w:rPr>
            </w:pPr>
            <w:r w:rsidRPr="00F56106">
              <w:rPr>
                <w:rFonts w:ascii="Arial" w:eastAsia="Times New Roman" w:hAnsi="Arial" w:cs="Arial"/>
                <w:b/>
                <w:bCs/>
                <w:color w:val="333333"/>
                <w:sz w:val="18"/>
                <w:szCs w:val="24"/>
                <w:lang w:val="nl-BE" w:eastAsia="nl-BE"/>
              </w:rPr>
              <w:t>Boete wegens laattijdige registratie</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106995" w14:textId="4F545064"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€ 10</w:t>
            </w:r>
            <w:r w:rsidR="00EF1821">
              <w:rPr>
                <w:rFonts w:ascii="Arial" w:eastAsia="Times New Roman" w:hAnsi="Arial" w:cs="Arial"/>
                <w:color w:val="333333"/>
                <w:sz w:val="18"/>
                <w:szCs w:val="18"/>
                <w:lang w:val="nl-BE" w:eastAsia="nl-BE"/>
              </w:rPr>
              <w:t>5</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AF7788" w14:textId="4E1172F9"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€ 10</w:t>
            </w:r>
            <w:r w:rsidR="00EF1821">
              <w:rPr>
                <w:rFonts w:ascii="Arial" w:eastAsia="Times New Roman" w:hAnsi="Arial" w:cs="Arial"/>
                <w:color w:val="333333"/>
                <w:sz w:val="18"/>
                <w:szCs w:val="18"/>
                <w:lang w:val="nl-BE" w:eastAsia="nl-BE"/>
              </w:rPr>
              <w:t>5</w:t>
            </w:r>
          </w:p>
        </w:tc>
      </w:tr>
      <w:tr w:rsidR="00F56106" w:rsidRPr="00F56106" w14:paraId="03246303"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B02841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Overschrijving: </w:t>
            </w:r>
          </w:p>
          <w:p w14:paraId="3A92E749"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30BFAF71"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Anglo-Arabisch volbloedpaard </w:t>
            </w:r>
          </w:p>
          <w:p w14:paraId="44BA464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Anglo-</w:t>
            </w:r>
            <w:proofErr w:type="spellStart"/>
            <w:r w:rsidRPr="00F56106">
              <w:rPr>
                <w:rFonts w:ascii="Arial" w:eastAsia="Times New Roman" w:hAnsi="Arial" w:cs="Arial"/>
                <w:color w:val="333333"/>
                <w:sz w:val="18"/>
                <w:szCs w:val="18"/>
                <w:lang w:val="en-US" w:eastAsia="nl-BE"/>
              </w:rPr>
              <w:t>Arabisch</w:t>
            </w:r>
            <w:proofErr w:type="spellEnd"/>
            <w:r w:rsidRPr="00F56106">
              <w:rPr>
                <w:rFonts w:ascii="Arial" w:eastAsia="Times New Roman" w:hAnsi="Arial" w:cs="Arial"/>
                <w:color w:val="333333"/>
                <w:sz w:val="18"/>
                <w:szCs w:val="18"/>
                <w:lang w:val="en-US" w:eastAsia="nl-BE"/>
              </w:rPr>
              <w:t xml:space="preserve"> </w:t>
            </w:r>
            <w:proofErr w:type="spellStart"/>
            <w:r w:rsidRPr="00F56106">
              <w:rPr>
                <w:rFonts w:ascii="Arial" w:eastAsia="Times New Roman" w:hAnsi="Arial" w:cs="Arial"/>
                <w:color w:val="333333"/>
                <w:sz w:val="18"/>
                <w:szCs w:val="18"/>
                <w:lang w:val="en-US" w:eastAsia="nl-BE"/>
              </w:rPr>
              <w:t>sportpaard</w:t>
            </w:r>
            <w:proofErr w:type="spellEnd"/>
            <w:r w:rsidRPr="00F56106">
              <w:rPr>
                <w:rFonts w:ascii="Arial" w:eastAsia="Times New Roman" w:hAnsi="Arial" w:cs="Arial"/>
                <w:color w:val="333333"/>
                <w:sz w:val="18"/>
                <w:szCs w:val="18"/>
                <w:lang w:val="en-US" w:eastAsia="nl-BE"/>
              </w:rPr>
              <w:t xml:space="preserve"> </w:t>
            </w:r>
          </w:p>
          <w:p w14:paraId="392830B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 xml:space="preserve">Belgian Pinto Arabian Horse </w:t>
            </w:r>
          </w:p>
          <w:p w14:paraId="55E2E661"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en-US" w:eastAsia="nl-BE"/>
              </w:rPr>
              <w:t xml:space="preserve">  </w:t>
            </w:r>
            <w:r w:rsidRPr="00F56106">
              <w:rPr>
                <w:rFonts w:ascii="Arial" w:eastAsia="Times New Roman" w:hAnsi="Arial" w:cs="Arial"/>
                <w:color w:val="333333"/>
                <w:sz w:val="18"/>
                <w:szCs w:val="18"/>
                <w:lang w:val="nl-BE" w:eastAsia="nl-BE"/>
              </w:rPr>
              <w:t>Arabisch Halfbloed</w:t>
            </w:r>
          </w:p>
          <w:p w14:paraId="7CACECA7"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FFC592" w14:textId="2C02FEE6"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50</w:t>
            </w:r>
          </w:p>
          <w:p w14:paraId="3F4B321A"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2CDF4E6"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7238F32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0DD4B93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34D3617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4E887E" w14:textId="72F0CED6"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25</w:t>
            </w:r>
          </w:p>
          <w:p w14:paraId="5BD70C1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63F77850"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7CF8A7A"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600035F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r>
      <w:tr w:rsidR="00F56106" w:rsidRPr="00F56106" w14:paraId="1C8A3355"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F728B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Eigendomsoverdracht van een embryo: </w:t>
            </w:r>
          </w:p>
          <w:p w14:paraId="15E2621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28D9896F"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5A1B0B">
              <w:rPr>
                <w:rFonts w:ascii="Arial" w:eastAsia="Times New Roman" w:hAnsi="Arial" w:cs="Arial"/>
                <w:color w:val="333333"/>
                <w:sz w:val="18"/>
                <w:szCs w:val="18"/>
                <w:lang w:val="nl-BE" w:eastAsia="nl-BE"/>
              </w:rPr>
              <w:t xml:space="preserve">Anglo-Arabisch volbloedpaard </w:t>
            </w:r>
          </w:p>
          <w:p w14:paraId="3C7A3DF1"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5A1B0B">
              <w:rPr>
                <w:rFonts w:ascii="Arial" w:eastAsia="Times New Roman" w:hAnsi="Arial" w:cs="Arial"/>
                <w:color w:val="333333"/>
                <w:sz w:val="18"/>
                <w:szCs w:val="18"/>
                <w:lang w:val="nl-BE" w:eastAsia="nl-BE"/>
              </w:rPr>
              <w:t xml:space="preserve">Anglo-Arabisch sportpaard </w:t>
            </w:r>
          </w:p>
          <w:p w14:paraId="38A71F7E"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 xml:space="preserve">Belgian Pinto Arabian Horse </w:t>
            </w:r>
          </w:p>
          <w:p w14:paraId="7E6FEF8C"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en-US" w:eastAsia="nl-BE"/>
              </w:rPr>
            </w:pPr>
            <w:proofErr w:type="spellStart"/>
            <w:r w:rsidRPr="00F56106">
              <w:rPr>
                <w:rFonts w:ascii="Arial" w:eastAsia="Times New Roman" w:hAnsi="Arial" w:cs="Arial"/>
                <w:color w:val="333333"/>
                <w:sz w:val="18"/>
                <w:szCs w:val="18"/>
                <w:lang w:val="en-US" w:eastAsia="nl-BE"/>
              </w:rPr>
              <w:t>Arabisch</w:t>
            </w:r>
            <w:proofErr w:type="spellEnd"/>
            <w:r w:rsidRPr="00F56106">
              <w:rPr>
                <w:rFonts w:ascii="Arial" w:eastAsia="Times New Roman" w:hAnsi="Arial" w:cs="Arial"/>
                <w:color w:val="333333"/>
                <w:sz w:val="18"/>
                <w:szCs w:val="18"/>
                <w:lang w:val="en-US" w:eastAsia="nl-BE"/>
              </w:rPr>
              <w:t xml:space="preserve"> </w:t>
            </w:r>
            <w:proofErr w:type="spellStart"/>
            <w:r w:rsidRPr="00F56106">
              <w:rPr>
                <w:rFonts w:ascii="Arial" w:eastAsia="Times New Roman" w:hAnsi="Arial" w:cs="Arial"/>
                <w:color w:val="333333"/>
                <w:sz w:val="18"/>
                <w:szCs w:val="18"/>
                <w:lang w:val="en-US" w:eastAsia="nl-BE"/>
              </w:rPr>
              <w:t>Halfbloed</w:t>
            </w:r>
            <w:proofErr w:type="spellEnd"/>
            <w:r w:rsidRPr="00F56106">
              <w:rPr>
                <w:rFonts w:ascii="Arial" w:eastAsia="Times New Roman" w:hAnsi="Arial" w:cs="Arial"/>
                <w:color w:val="333333"/>
                <w:sz w:val="18"/>
                <w:szCs w:val="18"/>
                <w:lang w:val="en-US" w:eastAsia="nl-BE"/>
              </w:rPr>
              <w:t xml:space="preserve"> </w:t>
            </w:r>
          </w:p>
          <w:p w14:paraId="2745D8B4"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en-US" w:eastAsia="nl-BE"/>
              </w:rPr>
            </w:pPr>
          </w:p>
          <w:p w14:paraId="3D973B3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C6C3C7" w14:textId="7CC4C40F"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w:t>
            </w:r>
            <w:r w:rsidR="00EF1821">
              <w:rPr>
                <w:rFonts w:ascii="Arial" w:eastAsia="Times New Roman" w:hAnsi="Arial" w:cs="Arial"/>
                <w:color w:val="333333"/>
                <w:sz w:val="18"/>
                <w:szCs w:val="18"/>
                <w:lang w:val="nl-BE" w:eastAsia="nl-BE"/>
              </w:rPr>
              <w:t>50</w:t>
            </w:r>
          </w:p>
          <w:p w14:paraId="7D51A89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0BDC070"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A8C4DD9"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03934A6A"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9A6A0C" w14:textId="065EEFF1"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25</w:t>
            </w:r>
          </w:p>
          <w:p w14:paraId="72E3284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0F8CDE13"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A302DE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155D0CA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DBBE69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r>
      <w:tr w:rsidR="00F56106" w:rsidRPr="00F56106" w14:paraId="51AC60CE"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DFFCB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Import: </w:t>
            </w:r>
          </w:p>
          <w:p w14:paraId="37F0266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12FEBA9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Anglo-Arabisch volbloedpaard </w:t>
            </w:r>
          </w:p>
          <w:p w14:paraId="514976B8"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5A1B0B">
              <w:rPr>
                <w:rFonts w:ascii="Arial" w:eastAsia="Times New Roman" w:hAnsi="Arial" w:cs="Arial"/>
                <w:color w:val="333333"/>
                <w:sz w:val="18"/>
                <w:szCs w:val="18"/>
                <w:lang w:val="en-US" w:eastAsia="nl-BE"/>
              </w:rPr>
              <w:t>Anglo-</w:t>
            </w:r>
            <w:proofErr w:type="spellStart"/>
            <w:r w:rsidRPr="005A1B0B">
              <w:rPr>
                <w:rFonts w:ascii="Arial" w:eastAsia="Times New Roman" w:hAnsi="Arial" w:cs="Arial"/>
                <w:color w:val="333333"/>
                <w:sz w:val="18"/>
                <w:szCs w:val="18"/>
                <w:lang w:val="en-US" w:eastAsia="nl-BE"/>
              </w:rPr>
              <w:t>Arabisch</w:t>
            </w:r>
            <w:proofErr w:type="spellEnd"/>
            <w:r w:rsidRPr="005A1B0B">
              <w:rPr>
                <w:rFonts w:ascii="Arial" w:eastAsia="Times New Roman" w:hAnsi="Arial" w:cs="Arial"/>
                <w:color w:val="333333"/>
                <w:sz w:val="18"/>
                <w:szCs w:val="18"/>
                <w:lang w:val="en-US" w:eastAsia="nl-BE"/>
              </w:rPr>
              <w:t xml:space="preserve"> </w:t>
            </w:r>
            <w:proofErr w:type="spellStart"/>
            <w:r w:rsidRPr="005A1B0B">
              <w:rPr>
                <w:rFonts w:ascii="Arial" w:eastAsia="Times New Roman" w:hAnsi="Arial" w:cs="Arial"/>
                <w:color w:val="333333"/>
                <w:sz w:val="18"/>
                <w:szCs w:val="18"/>
                <w:lang w:val="en-US" w:eastAsia="nl-BE"/>
              </w:rPr>
              <w:t>sportpaard</w:t>
            </w:r>
            <w:proofErr w:type="spellEnd"/>
            <w:r w:rsidRPr="005A1B0B">
              <w:rPr>
                <w:rFonts w:ascii="Arial" w:eastAsia="Times New Roman" w:hAnsi="Arial" w:cs="Arial"/>
                <w:color w:val="333333"/>
                <w:sz w:val="18"/>
                <w:szCs w:val="18"/>
                <w:lang w:val="en-US" w:eastAsia="nl-BE"/>
              </w:rPr>
              <w:t xml:space="preserve"> </w:t>
            </w:r>
          </w:p>
          <w:p w14:paraId="0A5C4358"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5A1B0B">
              <w:rPr>
                <w:rFonts w:ascii="Arial" w:eastAsia="Times New Roman" w:hAnsi="Arial" w:cs="Arial"/>
                <w:color w:val="333333"/>
                <w:sz w:val="18"/>
                <w:szCs w:val="18"/>
                <w:lang w:val="en-US" w:eastAsia="nl-BE"/>
              </w:rPr>
              <w:t xml:space="preserve">Belgian Pinto Arabian Horse </w:t>
            </w:r>
          </w:p>
          <w:p w14:paraId="109039EC"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Arabisch Halfbloed</w:t>
            </w:r>
          </w:p>
          <w:p w14:paraId="080AD9F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59B526" w14:textId="167EBA6B"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€ 2</w:t>
            </w:r>
            <w:r w:rsidR="00EF1821">
              <w:rPr>
                <w:rFonts w:ascii="Arial" w:eastAsia="Times New Roman" w:hAnsi="Arial" w:cs="Arial"/>
                <w:color w:val="333333"/>
                <w:sz w:val="18"/>
                <w:szCs w:val="18"/>
                <w:lang w:val="nl-BE" w:eastAsia="nl-BE"/>
              </w:rPr>
              <w:t>70</w:t>
            </w:r>
          </w:p>
          <w:p w14:paraId="43873E6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36720030"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4E7DF433"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510E1C4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606C4C" w14:textId="575E8A5E"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€ 3</w:t>
            </w:r>
            <w:r w:rsidR="00EF1821">
              <w:rPr>
                <w:rFonts w:ascii="Arial" w:eastAsia="Times New Roman" w:hAnsi="Arial" w:cs="Arial"/>
                <w:color w:val="333333"/>
                <w:sz w:val="18"/>
                <w:szCs w:val="18"/>
                <w:lang w:val="nl-BE" w:eastAsia="nl-BE"/>
              </w:rPr>
              <w:t>50</w:t>
            </w:r>
          </w:p>
          <w:p w14:paraId="7F276D8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6A1F704"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E8E0AA1"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1A3A827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r>
      <w:tr w:rsidR="00F56106" w:rsidRPr="00F56106" w14:paraId="174EC7B3" w14:textId="77777777" w:rsidTr="00F56106">
        <w:trPr>
          <w:trHeight w:val="397"/>
          <w:jc w:val="center"/>
        </w:trPr>
        <w:tc>
          <w:tcPr>
            <w:tcW w:w="480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5D0A9A8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Herimport na leasing: </w:t>
            </w:r>
          </w:p>
          <w:p w14:paraId="7AD7D34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44D17CF9"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Anglo-Arabisch volbloedpaard </w:t>
            </w:r>
          </w:p>
          <w:p w14:paraId="33B43433"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Anglo-</w:t>
            </w:r>
            <w:proofErr w:type="spellStart"/>
            <w:r w:rsidRPr="00F56106">
              <w:rPr>
                <w:rFonts w:ascii="Arial" w:eastAsia="Times New Roman" w:hAnsi="Arial" w:cs="Arial"/>
                <w:color w:val="333333"/>
                <w:sz w:val="18"/>
                <w:szCs w:val="18"/>
                <w:lang w:val="en-US" w:eastAsia="nl-BE"/>
              </w:rPr>
              <w:t>Arabisch</w:t>
            </w:r>
            <w:proofErr w:type="spellEnd"/>
            <w:r w:rsidRPr="00F56106">
              <w:rPr>
                <w:rFonts w:ascii="Arial" w:eastAsia="Times New Roman" w:hAnsi="Arial" w:cs="Arial"/>
                <w:color w:val="333333"/>
                <w:sz w:val="18"/>
                <w:szCs w:val="18"/>
                <w:lang w:val="en-US" w:eastAsia="nl-BE"/>
              </w:rPr>
              <w:t xml:space="preserve"> </w:t>
            </w:r>
            <w:proofErr w:type="spellStart"/>
            <w:r w:rsidRPr="00F56106">
              <w:rPr>
                <w:rFonts w:ascii="Arial" w:eastAsia="Times New Roman" w:hAnsi="Arial" w:cs="Arial"/>
                <w:color w:val="333333"/>
                <w:sz w:val="18"/>
                <w:szCs w:val="18"/>
                <w:lang w:val="en-US" w:eastAsia="nl-BE"/>
              </w:rPr>
              <w:t>sportpaard</w:t>
            </w:r>
            <w:proofErr w:type="spellEnd"/>
            <w:r w:rsidRPr="00F56106">
              <w:rPr>
                <w:rFonts w:ascii="Arial" w:eastAsia="Times New Roman" w:hAnsi="Arial" w:cs="Arial"/>
                <w:color w:val="333333"/>
                <w:sz w:val="18"/>
                <w:szCs w:val="18"/>
                <w:lang w:val="en-US" w:eastAsia="nl-BE"/>
              </w:rPr>
              <w:t xml:space="preserve"> </w:t>
            </w:r>
          </w:p>
          <w:p w14:paraId="234356E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F56106">
              <w:rPr>
                <w:rFonts w:ascii="Arial" w:eastAsia="Times New Roman" w:hAnsi="Arial" w:cs="Arial"/>
                <w:color w:val="333333"/>
                <w:sz w:val="18"/>
                <w:szCs w:val="18"/>
                <w:lang w:val="en-US" w:eastAsia="nl-BE"/>
              </w:rPr>
              <w:t xml:space="preserve">Belgian Pinto Arabian Horse </w:t>
            </w:r>
          </w:p>
          <w:p w14:paraId="6969B59B"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en-US" w:eastAsia="nl-BE"/>
              </w:rPr>
              <w:t xml:space="preserve">  </w:t>
            </w:r>
            <w:r w:rsidRPr="00F56106">
              <w:rPr>
                <w:rFonts w:ascii="Arial" w:eastAsia="Times New Roman" w:hAnsi="Arial" w:cs="Arial"/>
                <w:color w:val="333333"/>
                <w:sz w:val="18"/>
                <w:szCs w:val="18"/>
                <w:lang w:val="nl-BE" w:eastAsia="nl-BE"/>
              </w:rPr>
              <w:t>Arabisch Halfbloed</w:t>
            </w:r>
          </w:p>
          <w:p w14:paraId="1768E569"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c>
          <w:tcPr>
            <w:tcW w:w="1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2E35A86A" w14:textId="5695577F"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w:t>
            </w:r>
            <w:r w:rsidR="00EF1821">
              <w:rPr>
                <w:rFonts w:ascii="Arial" w:eastAsia="Times New Roman" w:hAnsi="Arial" w:cs="Arial"/>
                <w:color w:val="333333"/>
                <w:sz w:val="18"/>
                <w:szCs w:val="18"/>
                <w:lang w:val="nl-BE" w:eastAsia="nl-BE"/>
              </w:rPr>
              <w:t>155</w:t>
            </w:r>
          </w:p>
          <w:p w14:paraId="5B8AB7F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73C11157"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50C32BC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6A73E7E1"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7B939A78"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c>
          <w:tcPr>
            <w:tcW w:w="198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899F7D6" w14:textId="609A6DB9"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€ 2</w:t>
            </w:r>
            <w:r w:rsidR="00EF1821">
              <w:rPr>
                <w:rFonts w:ascii="Arial" w:eastAsia="Times New Roman" w:hAnsi="Arial" w:cs="Arial"/>
                <w:color w:val="333333"/>
                <w:sz w:val="18"/>
                <w:szCs w:val="18"/>
                <w:lang w:val="nl-BE" w:eastAsia="nl-BE"/>
              </w:rPr>
              <w:t>50</w:t>
            </w:r>
          </w:p>
          <w:p w14:paraId="75C5AB86"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3B522B44"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5A52A5A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p w14:paraId="2FA991E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r>
      <w:tr w:rsidR="00F56106" w:rsidRPr="00F56106" w14:paraId="4DBF0F97" w14:textId="77777777" w:rsidTr="00F56106">
        <w:trPr>
          <w:trHeight w:val="397"/>
          <w:jc w:val="center"/>
        </w:trPr>
        <w:tc>
          <w:tcPr>
            <w:tcW w:w="480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4FD8C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xml:space="preserve">Export: </w:t>
            </w:r>
          </w:p>
          <w:p w14:paraId="463BE6FE"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Volbloed </w:t>
            </w:r>
          </w:p>
          <w:p w14:paraId="0319678F"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Arabisch Halfbloed </w:t>
            </w:r>
          </w:p>
          <w:p w14:paraId="00A67EC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Anglo-Arabisch volbloedpaard </w:t>
            </w:r>
          </w:p>
          <w:p w14:paraId="0E5ADAD0"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r w:rsidRPr="005A1B0B">
              <w:rPr>
                <w:rFonts w:ascii="Arial" w:eastAsia="Times New Roman" w:hAnsi="Arial" w:cs="Arial"/>
                <w:color w:val="333333"/>
                <w:sz w:val="18"/>
                <w:szCs w:val="18"/>
                <w:lang w:val="en-US" w:eastAsia="nl-BE"/>
              </w:rPr>
              <w:t>Anglo-</w:t>
            </w:r>
            <w:proofErr w:type="spellStart"/>
            <w:r w:rsidRPr="005A1B0B">
              <w:rPr>
                <w:rFonts w:ascii="Arial" w:eastAsia="Times New Roman" w:hAnsi="Arial" w:cs="Arial"/>
                <w:color w:val="333333"/>
                <w:sz w:val="18"/>
                <w:szCs w:val="18"/>
                <w:lang w:val="en-US" w:eastAsia="nl-BE"/>
              </w:rPr>
              <w:t>Arabisch</w:t>
            </w:r>
            <w:proofErr w:type="spellEnd"/>
            <w:r w:rsidRPr="005A1B0B">
              <w:rPr>
                <w:rFonts w:ascii="Arial" w:eastAsia="Times New Roman" w:hAnsi="Arial" w:cs="Arial"/>
                <w:color w:val="333333"/>
                <w:sz w:val="18"/>
                <w:szCs w:val="18"/>
                <w:lang w:val="en-US" w:eastAsia="nl-BE"/>
              </w:rPr>
              <w:t xml:space="preserve"> </w:t>
            </w:r>
            <w:proofErr w:type="spellStart"/>
            <w:r w:rsidRPr="005A1B0B">
              <w:rPr>
                <w:rFonts w:ascii="Arial" w:eastAsia="Times New Roman" w:hAnsi="Arial" w:cs="Arial"/>
                <w:color w:val="333333"/>
                <w:sz w:val="18"/>
                <w:szCs w:val="18"/>
                <w:lang w:val="en-US" w:eastAsia="nl-BE"/>
              </w:rPr>
              <w:t>sportpaard</w:t>
            </w:r>
            <w:proofErr w:type="spellEnd"/>
            <w:r w:rsidRPr="005A1B0B">
              <w:rPr>
                <w:rFonts w:ascii="Arial" w:eastAsia="Times New Roman" w:hAnsi="Arial" w:cs="Arial"/>
                <w:color w:val="333333"/>
                <w:sz w:val="18"/>
                <w:szCs w:val="18"/>
                <w:lang w:val="en-US" w:eastAsia="nl-BE"/>
              </w:rPr>
              <w:t xml:space="preserve"> </w:t>
            </w:r>
          </w:p>
          <w:p w14:paraId="4E89165A" w14:textId="77777777" w:rsidR="00F56106" w:rsidRPr="005A1B0B" w:rsidRDefault="00F56106" w:rsidP="00F56106">
            <w:pPr>
              <w:spacing w:after="0" w:line="240" w:lineRule="auto"/>
              <w:ind w:left="0" w:firstLine="0"/>
              <w:jc w:val="center"/>
              <w:rPr>
                <w:rFonts w:ascii="Arial" w:eastAsia="Times New Roman" w:hAnsi="Arial" w:cs="Arial"/>
                <w:color w:val="333333"/>
                <w:sz w:val="18"/>
                <w:szCs w:val="18"/>
                <w:lang w:val="en-US" w:eastAsia="nl-BE"/>
              </w:rPr>
            </w:pPr>
            <w:r w:rsidRPr="005A1B0B">
              <w:rPr>
                <w:rFonts w:ascii="Arial" w:eastAsia="Times New Roman" w:hAnsi="Arial" w:cs="Arial"/>
                <w:color w:val="333333"/>
                <w:sz w:val="18"/>
                <w:szCs w:val="18"/>
                <w:lang w:val="en-US" w:eastAsia="nl-BE"/>
              </w:rPr>
              <w:t xml:space="preserve">Belgian Pinto Arabian Horse </w:t>
            </w:r>
          </w:p>
          <w:p w14:paraId="7C2B5BA1" w14:textId="77777777" w:rsidR="00F56106" w:rsidRPr="005A1B0B" w:rsidRDefault="00F56106" w:rsidP="00F56106">
            <w:pPr>
              <w:spacing w:after="0" w:line="240" w:lineRule="auto"/>
              <w:ind w:left="0" w:firstLine="0"/>
              <w:jc w:val="center"/>
              <w:rPr>
                <w:rFonts w:ascii="Arial" w:eastAsia="Times New Roman" w:hAnsi="Arial" w:cs="Arial"/>
                <w:color w:val="333333"/>
                <w:sz w:val="18"/>
                <w:szCs w:val="18"/>
                <w:lang w:val="en-US" w:eastAsia="nl-BE"/>
              </w:rPr>
            </w:pPr>
          </w:p>
          <w:p w14:paraId="26673935" w14:textId="77777777" w:rsidR="00F56106" w:rsidRPr="005A1B0B" w:rsidRDefault="00F56106" w:rsidP="00F56106">
            <w:pPr>
              <w:spacing w:after="0" w:line="240" w:lineRule="auto"/>
              <w:ind w:left="0" w:firstLine="0"/>
              <w:jc w:val="center"/>
              <w:rPr>
                <w:rFonts w:ascii="Arial" w:eastAsia="Times New Roman" w:hAnsi="Arial" w:cs="Arial"/>
                <w:color w:val="333333"/>
                <w:sz w:val="18"/>
                <w:szCs w:val="18"/>
                <w:lang w:val="en-US" w:eastAsia="nl-BE"/>
              </w:rPr>
            </w:pPr>
          </w:p>
        </w:tc>
        <w:tc>
          <w:tcPr>
            <w:tcW w:w="19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0A7AB2" w14:textId="7C0D920F"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25</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11F3B3" w14:textId="29B2481D"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200</w:t>
            </w:r>
          </w:p>
        </w:tc>
      </w:tr>
      <w:tr w:rsidR="00F56106" w:rsidRPr="00F56106" w14:paraId="3C8EFF78" w14:textId="77777777" w:rsidTr="00F56106">
        <w:trPr>
          <w:trHeight w:val="397"/>
          <w:jc w:val="center"/>
        </w:trPr>
        <w:tc>
          <w:tcPr>
            <w:tcW w:w="480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C5ED78" w14:textId="77777777" w:rsidR="00F56106" w:rsidRPr="00F56106" w:rsidRDefault="00F56106" w:rsidP="00F56106">
            <w:pPr>
              <w:spacing w:after="0" w:line="240" w:lineRule="auto"/>
              <w:ind w:left="0" w:firstLine="0"/>
              <w:jc w:val="center"/>
              <w:rPr>
                <w:rFonts w:ascii="Arial" w:eastAsia="Times New Roman" w:hAnsi="Arial" w:cs="Arial"/>
                <w:b/>
                <w:bCs/>
                <w:color w:val="333333"/>
                <w:sz w:val="18"/>
                <w:szCs w:val="24"/>
                <w:lang w:val="nl-BE" w:eastAsia="nl-BE"/>
              </w:rPr>
            </w:pPr>
            <w:r w:rsidRPr="00F56106">
              <w:rPr>
                <w:rFonts w:ascii="Arial" w:eastAsia="Times New Roman" w:hAnsi="Arial" w:cs="Arial"/>
                <w:b/>
                <w:bCs/>
                <w:color w:val="333333"/>
                <w:sz w:val="18"/>
                <w:szCs w:val="24"/>
                <w:lang w:val="nl-BE" w:eastAsia="nl-BE"/>
              </w:rPr>
              <w:t>Export embryo</w:t>
            </w:r>
          </w:p>
        </w:tc>
        <w:tc>
          <w:tcPr>
            <w:tcW w:w="19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3F7BA" w14:textId="6E2C2A6E"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70</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B359F6" w14:textId="39B43EAA"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250</w:t>
            </w:r>
          </w:p>
        </w:tc>
      </w:tr>
      <w:tr w:rsidR="00F56106" w:rsidRPr="00F56106" w14:paraId="5D03B613"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EB74E9" w14:textId="77777777" w:rsidR="00F56106" w:rsidRPr="005A1B0B"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proofErr w:type="spellStart"/>
            <w:r w:rsidRPr="00F56106">
              <w:rPr>
                <w:rFonts w:ascii="Arial" w:eastAsia="Times New Roman" w:hAnsi="Arial" w:cs="Arial"/>
                <w:b/>
                <w:bCs/>
                <w:color w:val="333333"/>
                <w:sz w:val="18"/>
                <w:szCs w:val="24"/>
                <w:lang w:val="en-US" w:eastAsia="nl-BE"/>
              </w:rPr>
              <w:t>Duplicaat</w:t>
            </w:r>
            <w:proofErr w:type="spellEnd"/>
            <w:r w:rsidRPr="00F56106">
              <w:rPr>
                <w:rFonts w:ascii="Arial" w:eastAsia="Times New Roman" w:hAnsi="Arial" w:cs="Arial"/>
                <w:b/>
                <w:bCs/>
                <w:color w:val="333333"/>
                <w:sz w:val="18"/>
                <w:szCs w:val="24"/>
                <w:lang w:val="en-US" w:eastAsia="nl-BE"/>
              </w:rPr>
              <w:t xml:space="preserve"> Registration Certificate </w:t>
            </w:r>
          </w:p>
          <w:p w14:paraId="67F0F212" w14:textId="77777777" w:rsidR="00F56106" w:rsidRPr="00F56106" w:rsidRDefault="00F56106" w:rsidP="00F56106">
            <w:pPr>
              <w:spacing w:after="0" w:line="240" w:lineRule="auto"/>
              <w:ind w:left="0" w:firstLine="0"/>
              <w:jc w:val="center"/>
              <w:rPr>
                <w:rFonts w:ascii="Arial" w:eastAsia="Times New Roman" w:hAnsi="Arial" w:cs="Arial"/>
                <w:b/>
                <w:bCs/>
                <w:color w:val="333333"/>
                <w:sz w:val="18"/>
                <w:szCs w:val="24"/>
                <w:lang w:val="en-US" w:eastAsia="nl-BE"/>
              </w:rPr>
            </w:pPr>
            <w:r w:rsidRPr="00F56106">
              <w:rPr>
                <w:rFonts w:ascii="Arial" w:eastAsia="Times New Roman" w:hAnsi="Arial" w:cs="Arial"/>
                <w:b/>
                <w:bCs/>
                <w:color w:val="333333"/>
                <w:sz w:val="18"/>
                <w:szCs w:val="24"/>
                <w:lang w:val="en-US" w:eastAsia="nl-BE"/>
              </w:rPr>
              <w:t xml:space="preserve">of </w:t>
            </w:r>
            <w:proofErr w:type="spellStart"/>
            <w:r w:rsidRPr="00F56106">
              <w:rPr>
                <w:rFonts w:ascii="Arial" w:eastAsia="Times New Roman" w:hAnsi="Arial" w:cs="Arial"/>
                <w:b/>
                <w:bCs/>
                <w:color w:val="333333"/>
                <w:sz w:val="18"/>
                <w:szCs w:val="24"/>
                <w:lang w:val="en-US" w:eastAsia="nl-BE"/>
              </w:rPr>
              <w:t>Europees</w:t>
            </w:r>
            <w:proofErr w:type="spellEnd"/>
            <w:r w:rsidRPr="00F56106">
              <w:rPr>
                <w:rFonts w:ascii="Arial" w:eastAsia="Times New Roman" w:hAnsi="Arial" w:cs="Arial"/>
                <w:b/>
                <w:bCs/>
                <w:color w:val="333333"/>
                <w:sz w:val="18"/>
                <w:szCs w:val="24"/>
                <w:lang w:val="en-US" w:eastAsia="nl-BE"/>
              </w:rPr>
              <w:t xml:space="preserve"> </w:t>
            </w:r>
            <w:proofErr w:type="spellStart"/>
            <w:r w:rsidRPr="00F56106">
              <w:rPr>
                <w:rFonts w:ascii="Arial" w:eastAsia="Times New Roman" w:hAnsi="Arial" w:cs="Arial"/>
                <w:b/>
                <w:bCs/>
                <w:color w:val="333333"/>
                <w:sz w:val="18"/>
                <w:szCs w:val="24"/>
                <w:lang w:val="en-US" w:eastAsia="nl-BE"/>
              </w:rPr>
              <w:t>paspoort</w:t>
            </w:r>
            <w:proofErr w:type="spellEnd"/>
            <w:r w:rsidRPr="00F56106">
              <w:rPr>
                <w:rFonts w:ascii="Arial" w:eastAsia="Times New Roman" w:hAnsi="Arial" w:cs="Arial"/>
                <w:b/>
                <w:bCs/>
                <w:color w:val="333333"/>
                <w:sz w:val="18"/>
                <w:szCs w:val="24"/>
                <w:lang w:val="en-US" w:eastAsia="nl-BE"/>
              </w:rPr>
              <w:t xml:space="preserve"> </w:t>
            </w:r>
          </w:p>
          <w:p w14:paraId="21839E2B" w14:textId="77777777" w:rsidR="00F56106" w:rsidRPr="00F56106" w:rsidRDefault="00F56106" w:rsidP="00F56106">
            <w:pPr>
              <w:spacing w:after="0" w:line="240" w:lineRule="auto"/>
              <w:ind w:left="0" w:firstLine="0"/>
              <w:jc w:val="center"/>
              <w:rPr>
                <w:rFonts w:ascii="Arial" w:eastAsia="Times New Roman" w:hAnsi="Arial" w:cs="Arial"/>
                <w:b/>
                <w:bCs/>
                <w:color w:val="333333"/>
                <w:sz w:val="18"/>
                <w:szCs w:val="24"/>
                <w:lang w:val="en-US" w:eastAsia="nl-BE"/>
              </w:rPr>
            </w:pPr>
          </w:p>
          <w:p w14:paraId="5157943D" w14:textId="77777777" w:rsidR="00F56106" w:rsidRPr="00F56106" w:rsidRDefault="00F56106" w:rsidP="00F56106">
            <w:pPr>
              <w:spacing w:after="0" w:line="240" w:lineRule="auto"/>
              <w:ind w:left="0" w:firstLine="0"/>
              <w:jc w:val="left"/>
              <w:rPr>
                <w:rFonts w:ascii="Arial" w:eastAsia="Times New Roman" w:hAnsi="Arial" w:cs="Arial"/>
                <w:b/>
                <w:bCs/>
                <w:color w:val="333333"/>
                <w:sz w:val="18"/>
                <w:szCs w:val="24"/>
                <w:lang w:val="en-US" w:eastAsia="nl-BE"/>
              </w:rPr>
            </w:pP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DEBFFA" w14:textId="7C780044"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105</w:t>
            </w:r>
          </w:p>
          <w:p w14:paraId="2777AF2A"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p w14:paraId="3587B3D4"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0A9020" w14:textId="0CFF44C8"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75</w:t>
            </w:r>
          </w:p>
          <w:p w14:paraId="5A47F9B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p w14:paraId="16448089"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p>
        </w:tc>
      </w:tr>
      <w:tr w:rsidR="00F56106" w:rsidRPr="00F56106" w14:paraId="36BC79AC" w14:textId="77777777" w:rsidTr="00F56106">
        <w:trPr>
          <w:trHeight w:val="397"/>
          <w:jc w:val="center"/>
        </w:trPr>
        <w:tc>
          <w:tcPr>
            <w:tcW w:w="480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26CDA7B" w14:textId="77777777" w:rsidR="00F56106" w:rsidRPr="00F56106" w:rsidRDefault="00F56106" w:rsidP="00F56106">
            <w:pPr>
              <w:spacing w:after="0" w:line="240" w:lineRule="auto"/>
              <w:ind w:left="0" w:firstLine="0"/>
              <w:jc w:val="center"/>
              <w:rPr>
                <w:rFonts w:ascii="Arial" w:eastAsia="Times New Roman" w:hAnsi="Arial" w:cs="Arial"/>
                <w:b/>
                <w:bCs/>
                <w:color w:val="333333"/>
                <w:sz w:val="18"/>
                <w:szCs w:val="24"/>
                <w:lang w:val="nl-BE" w:eastAsia="nl-BE"/>
              </w:rPr>
            </w:pPr>
            <w:r w:rsidRPr="00F56106">
              <w:rPr>
                <w:rFonts w:ascii="Arial" w:eastAsia="Times New Roman" w:hAnsi="Arial" w:cs="Arial"/>
                <w:b/>
                <w:bCs/>
                <w:color w:val="333333"/>
                <w:sz w:val="18"/>
                <w:szCs w:val="24"/>
                <w:lang w:val="nl-BE" w:eastAsia="nl-BE"/>
              </w:rPr>
              <w:t>Duplicaat op Equipas</w:t>
            </w:r>
          </w:p>
        </w:tc>
        <w:tc>
          <w:tcPr>
            <w:tcW w:w="1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550689E2" w14:textId="242615EB"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€ 4</w:t>
            </w:r>
            <w:r w:rsidR="00EF1821">
              <w:rPr>
                <w:rFonts w:ascii="Arial" w:eastAsia="Times New Roman" w:hAnsi="Arial" w:cs="Arial"/>
                <w:color w:val="333333"/>
                <w:sz w:val="18"/>
                <w:szCs w:val="18"/>
                <w:lang w:val="nl-BE" w:eastAsia="nl-BE"/>
              </w:rPr>
              <w:t>75</w:t>
            </w:r>
          </w:p>
        </w:tc>
        <w:tc>
          <w:tcPr>
            <w:tcW w:w="1986"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14:paraId="76E47DD6" w14:textId="478637EF"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€ 4</w:t>
            </w:r>
            <w:r w:rsidR="00EF1821">
              <w:rPr>
                <w:rFonts w:ascii="Arial" w:eastAsia="Times New Roman" w:hAnsi="Arial" w:cs="Arial"/>
                <w:color w:val="333333"/>
                <w:sz w:val="18"/>
                <w:szCs w:val="18"/>
                <w:lang w:val="nl-BE" w:eastAsia="nl-BE"/>
              </w:rPr>
              <w:t>75</w:t>
            </w:r>
          </w:p>
        </w:tc>
      </w:tr>
      <w:tr w:rsidR="00F56106" w:rsidRPr="00F56106" w14:paraId="42DC1F24" w14:textId="77777777" w:rsidTr="00F56106">
        <w:trPr>
          <w:trHeight w:val="397"/>
          <w:jc w:val="center"/>
        </w:trPr>
        <w:tc>
          <w:tcPr>
            <w:tcW w:w="480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779489EE"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Europees paspoort</w:t>
            </w:r>
          </w:p>
        </w:tc>
        <w:tc>
          <w:tcPr>
            <w:tcW w:w="1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87C767C" w14:textId="7AC1D6CF"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€ 3</w:t>
            </w:r>
            <w:r w:rsidR="00EF1821">
              <w:rPr>
                <w:rFonts w:ascii="Arial" w:eastAsia="Times New Roman" w:hAnsi="Arial" w:cs="Arial"/>
                <w:color w:val="333333"/>
                <w:sz w:val="18"/>
                <w:szCs w:val="18"/>
                <w:lang w:val="nl-BE" w:eastAsia="nl-BE"/>
              </w:rPr>
              <w:t>5</w:t>
            </w:r>
          </w:p>
        </w:tc>
        <w:tc>
          <w:tcPr>
            <w:tcW w:w="198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79DA32CF" w14:textId="29777590"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€ 3</w:t>
            </w:r>
            <w:r w:rsidR="00EF1821">
              <w:rPr>
                <w:rFonts w:ascii="Arial" w:eastAsia="Times New Roman" w:hAnsi="Arial" w:cs="Arial"/>
                <w:color w:val="333333"/>
                <w:sz w:val="18"/>
                <w:szCs w:val="18"/>
                <w:lang w:val="nl-BE" w:eastAsia="nl-BE"/>
              </w:rPr>
              <w:t>5</w:t>
            </w:r>
          </w:p>
        </w:tc>
      </w:tr>
      <w:tr w:rsidR="00F56106" w:rsidRPr="00F56106" w14:paraId="5103A5B8" w14:textId="77777777" w:rsidTr="00F56106">
        <w:trPr>
          <w:trHeight w:val="397"/>
          <w:jc w:val="center"/>
        </w:trPr>
        <w:tc>
          <w:tcPr>
            <w:tcW w:w="48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A3904E"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proofErr w:type="spellStart"/>
            <w:r w:rsidRPr="00F56106">
              <w:rPr>
                <w:rFonts w:ascii="Arial" w:eastAsia="Times New Roman" w:hAnsi="Arial" w:cs="Arial"/>
                <w:b/>
                <w:bCs/>
                <w:color w:val="333333"/>
                <w:sz w:val="18"/>
                <w:szCs w:val="24"/>
                <w:lang w:val="en-US" w:eastAsia="nl-BE"/>
              </w:rPr>
              <w:t>Adreswijziging</w:t>
            </w:r>
            <w:proofErr w:type="spellEnd"/>
            <w:r w:rsidRPr="00F56106">
              <w:rPr>
                <w:rFonts w:ascii="Arial" w:eastAsia="Times New Roman" w:hAnsi="Arial" w:cs="Arial"/>
                <w:b/>
                <w:bCs/>
                <w:color w:val="333333"/>
                <w:sz w:val="18"/>
                <w:szCs w:val="24"/>
                <w:lang w:val="en-US" w:eastAsia="nl-BE"/>
              </w:rPr>
              <w:t xml:space="preserve"> Registration Certificate </w:t>
            </w:r>
          </w:p>
          <w:p w14:paraId="4AE3CD36" w14:textId="77777777" w:rsidR="00F56106" w:rsidRPr="00F56106" w:rsidRDefault="00F56106" w:rsidP="00F56106">
            <w:pPr>
              <w:spacing w:after="0" w:line="240" w:lineRule="auto"/>
              <w:ind w:left="0" w:firstLine="0"/>
              <w:jc w:val="center"/>
              <w:rPr>
                <w:rFonts w:ascii="Arial" w:eastAsia="Times New Roman" w:hAnsi="Arial" w:cs="Arial"/>
                <w:b/>
                <w:bCs/>
                <w:color w:val="333333"/>
                <w:sz w:val="18"/>
                <w:szCs w:val="24"/>
                <w:lang w:val="en-US" w:eastAsia="nl-BE"/>
              </w:rPr>
            </w:pPr>
            <w:r w:rsidRPr="00F56106">
              <w:rPr>
                <w:rFonts w:ascii="Arial" w:eastAsia="Times New Roman" w:hAnsi="Arial" w:cs="Arial"/>
                <w:b/>
                <w:bCs/>
                <w:color w:val="333333"/>
                <w:sz w:val="18"/>
                <w:szCs w:val="24"/>
                <w:lang w:val="en-US" w:eastAsia="nl-BE"/>
              </w:rPr>
              <w:t xml:space="preserve">of </w:t>
            </w:r>
            <w:proofErr w:type="spellStart"/>
            <w:r w:rsidRPr="00F56106">
              <w:rPr>
                <w:rFonts w:ascii="Arial" w:eastAsia="Times New Roman" w:hAnsi="Arial" w:cs="Arial"/>
                <w:b/>
                <w:bCs/>
                <w:color w:val="333333"/>
                <w:sz w:val="18"/>
                <w:szCs w:val="24"/>
                <w:lang w:val="en-US" w:eastAsia="nl-BE"/>
              </w:rPr>
              <w:t>Europees</w:t>
            </w:r>
            <w:proofErr w:type="spellEnd"/>
            <w:r w:rsidRPr="00F56106">
              <w:rPr>
                <w:rFonts w:ascii="Arial" w:eastAsia="Times New Roman" w:hAnsi="Arial" w:cs="Arial"/>
                <w:b/>
                <w:bCs/>
                <w:color w:val="333333"/>
                <w:sz w:val="18"/>
                <w:szCs w:val="24"/>
                <w:lang w:val="en-US" w:eastAsia="nl-BE"/>
              </w:rPr>
              <w:t xml:space="preserve"> </w:t>
            </w:r>
            <w:proofErr w:type="spellStart"/>
            <w:r w:rsidRPr="00F56106">
              <w:rPr>
                <w:rFonts w:ascii="Arial" w:eastAsia="Times New Roman" w:hAnsi="Arial" w:cs="Arial"/>
                <w:b/>
                <w:bCs/>
                <w:color w:val="333333"/>
                <w:sz w:val="18"/>
                <w:szCs w:val="24"/>
                <w:lang w:val="en-US" w:eastAsia="nl-BE"/>
              </w:rPr>
              <w:t>paspoort</w:t>
            </w:r>
            <w:proofErr w:type="spellEnd"/>
          </w:p>
          <w:p w14:paraId="20447865" w14:textId="77777777" w:rsidR="00F56106" w:rsidRPr="00F56106" w:rsidRDefault="00F56106" w:rsidP="00F56106">
            <w:pPr>
              <w:spacing w:after="0" w:line="240" w:lineRule="auto"/>
              <w:ind w:left="0" w:firstLine="0"/>
              <w:jc w:val="center"/>
              <w:rPr>
                <w:rFonts w:ascii="Arial" w:eastAsia="Times New Roman" w:hAnsi="Arial" w:cs="Arial"/>
                <w:b/>
                <w:bCs/>
                <w:color w:val="333333"/>
                <w:sz w:val="18"/>
                <w:szCs w:val="24"/>
                <w:lang w:val="en-US" w:eastAsia="nl-BE"/>
              </w:rPr>
            </w:pPr>
          </w:p>
          <w:p w14:paraId="7DCB841E"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en-US" w:eastAsia="nl-BE"/>
              </w:rPr>
            </w:pPr>
          </w:p>
        </w:tc>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987368" w14:textId="271A0486"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20</w:t>
            </w:r>
          </w:p>
        </w:tc>
        <w:tc>
          <w:tcPr>
            <w:tcW w:w="19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8FFDAE" w14:textId="5FE38AD9"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100</w:t>
            </w:r>
          </w:p>
        </w:tc>
      </w:tr>
      <w:tr w:rsidR="00F56106" w:rsidRPr="00F56106" w14:paraId="1C76A950" w14:textId="77777777" w:rsidTr="00F56106">
        <w:trPr>
          <w:trHeight w:val="397"/>
          <w:jc w:val="center"/>
        </w:trPr>
        <w:tc>
          <w:tcPr>
            <w:tcW w:w="4808"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F975D0"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Dekcertificaten</w:t>
            </w:r>
          </w:p>
        </w:tc>
        <w:tc>
          <w:tcPr>
            <w:tcW w:w="1985"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296A9A" w14:textId="3174D5A1"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20</w:t>
            </w:r>
            <w:r w:rsidRPr="00F56106">
              <w:rPr>
                <w:rFonts w:ascii="Arial" w:eastAsia="Times New Roman" w:hAnsi="Arial" w:cs="Arial"/>
                <w:color w:val="333333"/>
                <w:sz w:val="18"/>
                <w:szCs w:val="18"/>
                <w:lang w:val="nl-BE" w:eastAsia="nl-BE"/>
              </w:rPr>
              <w:t xml:space="preserve"> </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EB7F12" w14:textId="315EF05F"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100</w:t>
            </w:r>
          </w:p>
        </w:tc>
      </w:tr>
      <w:tr w:rsidR="00F56106" w:rsidRPr="00F56106" w14:paraId="39855F00"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4A1864"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Dekgelden</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965BE4" w14:textId="22383F62"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501012" w14:textId="62E46865"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p>
        </w:tc>
      </w:tr>
      <w:tr w:rsidR="00F56106" w:rsidRPr="00F56106" w14:paraId="408E8A3E"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9A626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Hengstenkeuring</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BD2C35" w14:textId="3465B6EF"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1e deelname: € 2</w:t>
            </w:r>
            <w:r w:rsidR="00EF1821">
              <w:rPr>
                <w:rFonts w:ascii="Arial" w:eastAsia="Times New Roman" w:hAnsi="Arial" w:cs="Arial"/>
                <w:color w:val="333333"/>
                <w:sz w:val="18"/>
                <w:szCs w:val="18"/>
                <w:lang w:val="nl-BE" w:eastAsia="nl-BE"/>
              </w:rPr>
              <w:t>65</w:t>
            </w:r>
            <w:r w:rsidRPr="00F56106">
              <w:rPr>
                <w:rFonts w:ascii="Arial" w:eastAsia="Times New Roman" w:hAnsi="Arial" w:cs="Arial"/>
                <w:color w:val="333333"/>
                <w:sz w:val="18"/>
                <w:szCs w:val="18"/>
                <w:lang w:val="nl-BE" w:eastAsia="nl-BE"/>
              </w:rPr>
              <w:t xml:space="preserve"> </w:t>
            </w:r>
          </w:p>
          <w:p w14:paraId="4955C897"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xml:space="preserve">Vanaf 2e deelname: </w:t>
            </w:r>
          </w:p>
          <w:p w14:paraId="7AFD32CD" w14:textId="7A429F65"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€ 5</w:t>
            </w:r>
            <w:r w:rsidR="00EF1821">
              <w:rPr>
                <w:rFonts w:ascii="Arial" w:eastAsia="Times New Roman" w:hAnsi="Arial" w:cs="Arial"/>
                <w:color w:val="333333"/>
                <w:sz w:val="18"/>
                <w:szCs w:val="18"/>
                <w:lang w:val="nl-BE" w:eastAsia="nl-BE"/>
              </w:rPr>
              <w:t>5</w:t>
            </w:r>
            <w:r w:rsidRPr="00F56106">
              <w:rPr>
                <w:rFonts w:ascii="Arial" w:eastAsia="Times New Roman" w:hAnsi="Arial" w:cs="Arial"/>
                <w:color w:val="333333"/>
                <w:sz w:val="18"/>
                <w:szCs w:val="18"/>
                <w:lang w:val="nl-BE" w:eastAsia="nl-BE"/>
              </w:rPr>
              <w:t xml:space="preserve"> </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92DC88" w14:textId="38FC826F"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1e deelname: € </w:t>
            </w:r>
            <w:r w:rsidR="00EF1821">
              <w:rPr>
                <w:rFonts w:ascii="Arial" w:eastAsia="Times New Roman" w:hAnsi="Arial" w:cs="Arial"/>
                <w:color w:val="333333"/>
                <w:sz w:val="18"/>
                <w:szCs w:val="18"/>
                <w:lang w:val="nl-BE" w:eastAsia="nl-BE"/>
              </w:rPr>
              <w:t>3</w:t>
            </w:r>
            <w:r w:rsidRPr="00F56106">
              <w:rPr>
                <w:rFonts w:ascii="Arial" w:eastAsia="Times New Roman" w:hAnsi="Arial" w:cs="Arial"/>
                <w:color w:val="333333"/>
                <w:sz w:val="18"/>
                <w:szCs w:val="18"/>
                <w:lang w:val="nl-BE" w:eastAsia="nl-BE"/>
              </w:rPr>
              <w:t xml:space="preserve">50 </w:t>
            </w:r>
          </w:p>
          <w:p w14:paraId="43232333" w14:textId="77777777"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xml:space="preserve">Vanaf 2e deelname: </w:t>
            </w:r>
          </w:p>
          <w:p w14:paraId="360A348B" w14:textId="47B356BC"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125</w:t>
            </w:r>
            <w:r w:rsidRPr="00F56106">
              <w:rPr>
                <w:rFonts w:ascii="Arial" w:eastAsia="Times New Roman" w:hAnsi="Arial" w:cs="Arial"/>
                <w:color w:val="333333"/>
                <w:sz w:val="18"/>
                <w:szCs w:val="18"/>
                <w:lang w:val="nl-BE" w:eastAsia="nl-BE"/>
              </w:rPr>
              <w:t xml:space="preserve"> </w:t>
            </w:r>
          </w:p>
        </w:tc>
      </w:tr>
      <w:tr w:rsidR="00F56106" w:rsidRPr="00F56106" w14:paraId="6B7F850E"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5A4CE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Private hengstenkeuring</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444435"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€ 3000 </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F97162"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€ 3000 </w:t>
            </w:r>
          </w:p>
        </w:tc>
      </w:tr>
      <w:tr w:rsidR="00F56106" w:rsidRPr="00F56106" w14:paraId="326F3E47"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205CB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Castratiepremie volbloed</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92221C"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€ 60 </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338481"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p>
        </w:tc>
      </w:tr>
      <w:tr w:rsidR="00F56106" w:rsidRPr="00F56106" w14:paraId="1F0DB763" w14:textId="77777777" w:rsidTr="00F56106">
        <w:trPr>
          <w:trHeight w:val="397"/>
          <w:jc w:val="center"/>
        </w:trPr>
        <w:tc>
          <w:tcPr>
            <w:tcW w:w="48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B4F58B"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Vergunning Kunstmatige Inseminatie</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3CC7D6" w14:textId="03B96804"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€ 3</w:t>
            </w:r>
            <w:r w:rsidR="00EF1821">
              <w:rPr>
                <w:rFonts w:ascii="Arial" w:eastAsia="Times New Roman" w:hAnsi="Arial" w:cs="Arial"/>
                <w:color w:val="333333"/>
                <w:sz w:val="18"/>
                <w:szCs w:val="18"/>
                <w:lang w:val="nl-BE" w:eastAsia="nl-BE"/>
              </w:rPr>
              <w:t>5</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BCB3DC6" w14:textId="6BA2A6F5"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xml:space="preserve">€ </w:t>
            </w:r>
            <w:r w:rsidR="00EF1821">
              <w:rPr>
                <w:rFonts w:ascii="Arial" w:eastAsia="Times New Roman" w:hAnsi="Arial" w:cs="Arial"/>
                <w:color w:val="333333"/>
                <w:sz w:val="18"/>
                <w:szCs w:val="18"/>
                <w:lang w:val="nl-BE" w:eastAsia="nl-BE"/>
              </w:rPr>
              <w:t>100</w:t>
            </w:r>
          </w:p>
        </w:tc>
      </w:tr>
      <w:tr w:rsidR="00F56106" w:rsidRPr="00F56106" w14:paraId="2931FFF7" w14:textId="77777777" w:rsidTr="00F56106">
        <w:trPr>
          <w:trHeight w:val="397"/>
          <w:jc w:val="center"/>
        </w:trPr>
        <w:tc>
          <w:tcPr>
            <w:tcW w:w="4808"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6C411E5D" w14:textId="7777777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b/>
                <w:bCs/>
                <w:color w:val="333333"/>
                <w:sz w:val="18"/>
                <w:szCs w:val="24"/>
                <w:lang w:val="nl-BE" w:eastAsia="nl-BE"/>
              </w:rPr>
              <w:t> Annulatiekosten dossier</w:t>
            </w:r>
          </w:p>
        </w:tc>
        <w:tc>
          <w:tcPr>
            <w:tcW w:w="1985"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1936C7FB" w14:textId="4EA792F7"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5</w:t>
            </w:r>
          </w:p>
        </w:tc>
        <w:tc>
          <w:tcPr>
            <w:tcW w:w="198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5A294C4" w14:textId="3988A1B1" w:rsidR="00F56106" w:rsidRPr="00F56106" w:rsidRDefault="00F56106" w:rsidP="00F56106">
            <w:pPr>
              <w:spacing w:after="0" w:line="240" w:lineRule="auto"/>
              <w:ind w:left="0" w:firstLine="0"/>
              <w:jc w:val="center"/>
              <w:rPr>
                <w:rFonts w:ascii="Times New Roman" w:eastAsia="Times New Roman" w:hAnsi="Times New Roman" w:cs="Times New Roman"/>
                <w:color w:val="auto"/>
                <w:sz w:val="24"/>
                <w:szCs w:val="24"/>
                <w:lang w:val="nl-BE" w:eastAsia="nl-BE"/>
              </w:rPr>
            </w:pPr>
            <w:r w:rsidRPr="00F56106">
              <w:rPr>
                <w:rFonts w:ascii="Arial" w:eastAsia="Times New Roman" w:hAnsi="Arial" w:cs="Arial"/>
                <w:color w:val="333333"/>
                <w:sz w:val="18"/>
                <w:szCs w:val="18"/>
                <w:lang w:val="nl-BE" w:eastAsia="nl-BE"/>
              </w:rPr>
              <w:t>€ 1</w:t>
            </w:r>
            <w:r w:rsidR="00EF1821">
              <w:rPr>
                <w:rFonts w:ascii="Arial" w:eastAsia="Times New Roman" w:hAnsi="Arial" w:cs="Arial"/>
                <w:color w:val="333333"/>
                <w:sz w:val="18"/>
                <w:szCs w:val="18"/>
                <w:lang w:val="nl-BE" w:eastAsia="nl-BE"/>
              </w:rPr>
              <w:t xml:space="preserve">5 </w:t>
            </w:r>
          </w:p>
        </w:tc>
      </w:tr>
      <w:tr w:rsidR="00F56106" w:rsidRPr="00F56106" w14:paraId="10542113" w14:textId="77777777" w:rsidTr="00F56106">
        <w:trPr>
          <w:trHeight w:val="397"/>
          <w:jc w:val="center"/>
        </w:trPr>
        <w:tc>
          <w:tcPr>
            <w:tcW w:w="4808"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E357B9F" w14:textId="77777777" w:rsidR="00F56106" w:rsidRPr="00F56106" w:rsidRDefault="00F56106" w:rsidP="00F56106">
            <w:pPr>
              <w:spacing w:after="0" w:line="240" w:lineRule="auto"/>
              <w:ind w:left="0" w:firstLine="0"/>
              <w:jc w:val="center"/>
              <w:rPr>
                <w:rFonts w:ascii="Arial" w:eastAsia="Times New Roman" w:hAnsi="Arial" w:cs="Arial"/>
                <w:b/>
                <w:bCs/>
                <w:color w:val="333333"/>
                <w:sz w:val="18"/>
                <w:szCs w:val="24"/>
                <w:lang w:val="nl-BE" w:eastAsia="nl-BE"/>
              </w:rPr>
            </w:pPr>
            <w:r w:rsidRPr="00F56106">
              <w:rPr>
                <w:rFonts w:ascii="Arial" w:eastAsia="Times New Roman" w:hAnsi="Arial" w:cs="Arial"/>
                <w:b/>
                <w:bCs/>
                <w:color w:val="333333"/>
                <w:sz w:val="18"/>
                <w:szCs w:val="24"/>
                <w:lang w:val="nl-BE" w:eastAsia="nl-BE"/>
              </w:rPr>
              <w:t>Lidgeld</w:t>
            </w:r>
          </w:p>
        </w:tc>
        <w:tc>
          <w:tcPr>
            <w:tcW w:w="198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64D47B3F" w14:textId="7AFCFD29"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€ 6</w:t>
            </w:r>
            <w:r w:rsidR="00EF1821">
              <w:rPr>
                <w:rFonts w:ascii="Arial" w:eastAsia="Times New Roman" w:hAnsi="Arial" w:cs="Arial"/>
                <w:color w:val="333333"/>
                <w:sz w:val="18"/>
                <w:szCs w:val="18"/>
                <w:lang w:val="nl-BE" w:eastAsia="nl-BE"/>
              </w:rPr>
              <w:t>5</w:t>
            </w:r>
          </w:p>
        </w:tc>
        <w:tc>
          <w:tcPr>
            <w:tcW w:w="198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4688FCB9" w14:textId="6202F16F" w:rsidR="00F56106" w:rsidRPr="00F56106" w:rsidRDefault="00F56106" w:rsidP="00F56106">
            <w:pPr>
              <w:spacing w:after="0" w:line="240" w:lineRule="auto"/>
              <w:ind w:left="0" w:firstLine="0"/>
              <w:jc w:val="center"/>
              <w:rPr>
                <w:rFonts w:ascii="Arial" w:eastAsia="Times New Roman" w:hAnsi="Arial" w:cs="Arial"/>
                <w:color w:val="333333"/>
                <w:sz w:val="18"/>
                <w:szCs w:val="18"/>
                <w:lang w:val="nl-BE" w:eastAsia="nl-BE"/>
              </w:rPr>
            </w:pPr>
            <w:r w:rsidRPr="00F56106">
              <w:rPr>
                <w:rFonts w:ascii="Arial" w:eastAsia="Times New Roman" w:hAnsi="Arial" w:cs="Arial"/>
                <w:color w:val="333333"/>
                <w:sz w:val="18"/>
                <w:szCs w:val="18"/>
                <w:lang w:val="nl-BE" w:eastAsia="nl-BE"/>
              </w:rPr>
              <w:t>€ 6</w:t>
            </w:r>
            <w:r w:rsidR="00EF1821">
              <w:rPr>
                <w:rFonts w:ascii="Arial" w:eastAsia="Times New Roman" w:hAnsi="Arial" w:cs="Arial"/>
                <w:color w:val="333333"/>
                <w:sz w:val="18"/>
                <w:szCs w:val="18"/>
                <w:lang w:val="nl-BE" w:eastAsia="nl-BE"/>
              </w:rPr>
              <w:t>5</w:t>
            </w:r>
          </w:p>
        </w:tc>
      </w:tr>
    </w:tbl>
    <w:p w14:paraId="06857D8B" w14:textId="77777777" w:rsidR="00F56106" w:rsidRPr="00F56106" w:rsidRDefault="00F56106" w:rsidP="00F56106">
      <w:pPr>
        <w:spacing w:after="0" w:line="240" w:lineRule="auto"/>
        <w:ind w:left="0" w:firstLine="0"/>
        <w:jc w:val="left"/>
        <w:rPr>
          <w:rFonts w:ascii="Calibri" w:eastAsia="Calibri" w:hAnsi="Calibri" w:cs="Times New Roman"/>
          <w:color w:val="auto"/>
          <w:sz w:val="24"/>
          <w:szCs w:val="24"/>
          <w:lang w:val="en-US" w:eastAsia="en-US" w:bidi="en-US"/>
        </w:rPr>
      </w:pPr>
      <w:r w:rsidRPr="00F56106">
        <w:rPr>
          <w:rFonts w:ascii="Arial" w:eastAsia="Times New Roman" w:hAnsi="Arial" w:cs="Arial"/>
          <w:color w:val="auto"/>
          <w:sz w:val="17"/>
          <w:szCs w:val="17"/>
          <w:lang w:val="nl-BE" w:eastAsia="nl-BE"/>
        </w:rPr>
        <w:lastRenderedPageBreak/>
        <w:t> </w:t>
      </w:r>
    </w:p>
    <w:p w14:paraId="4A2DF458" w14:textId="77777777" w:rsidR="00F56106" w:rsidRDefault="00F56106">
      <w:pPr>
        <w:spacing w:after="0" w:line="259" w:lineRule="auto"/>
        <w:ind w:left="-710" w:right="1086"/>
        <w:jc w:val="left"/>
      </w:pPr>
    </w:p>
    <w:p w14:paraId="6003AC4F" w14:textId="77777777" w:rsidR="00F56106" w:rsidRDefault="00F56106">
      <w:pPr>
        <w:spacing w:after="0" w:line="259" w:lineRule="auto"/>
        <w:ind w:left="-710" w:right="1086"/>
        <w:jc w:val="left"/>
      </w:pPr>
    </w:p>
    <w:p w14:paraId="07F63276" w14:textId="77777777" w:rsidR="00F56106" w:rsidRDefault="00F56106">
      <w:pPr>
        <w:spacing w:after="0" w:line="259" w:lineRule="auto"/>
        <w:ind w:left="-710" w:right="1086"/>
        <w:jc w:val="left"/>
      </w:pPr>
    </w:p>
    <w:p w14:paraId="0AFA9197" w14:textId="77777777" w:rsidR="00EF7BDF" w:rsidRDefault="00F56106">
      <w:pPr>
        <w:spacing w:after="0" w:line="259" w:lineRule="auto"/>
        <w:ind w:left="-710" w:right="1086"/>
        <w:jc w:val="left"/>
        <w:rPr>
          <w:b/>
          <w:i/>
        </w:rPr>
      </w:pPr>
      <w:r>
        <w:rPr>
          <w:b/>
          <w:i/>
        </w:rPr>
        <w:t xml:space="preserve">Chapitre </w:t>
      </w:r>
      <w:proofErr w:type="gramStart"/>
      <w:r>
        <w:rPr>
          <w:b/>
          <w:i/>
        </w:rPr>
        <w:t>X:</w:t>
      </w:r>
      <w:proofErr w:type="gramEnd"/>
      <w:r>
        <w:rPr>
          <w:b/>
          <w:i/>
        </w:rPr>
        <w:t xml:space="preserve"> Frais d’administration SBCA </w:t>
      </w:r>
      <w:proofErr w:type="spellStart"/>
      <w:r>
        <w:rPr>
          <w:b/>
          <w:i/>
        </w:rPr>
        <w:t>asbl</w:t>
      </w:r>
      <w:proofErr w:type="spellEnd"/>
    </w:p>
    <w:p w14:paraId="49B01496" w14:textId="77777777" w:rsidR="00F56106" w:rsidRDefault="00F56106">
      <w:pPr>
        <w:spacing w:after="0" w:line="259" w:lineRule="auto"/>
        <w:ind w:left="-710" w:right="1086"/>
        <w:jc w:val="left"/>
      </w:pPr>
    </w:p>
    <w:p w14:paraId="0312AA51" w14:textId="77777777" w:rsidR="00F56106" w:rsidRPr="00F56106" w:rsidRDefault="00F56106" w:rsidP="00F56106">
      <w:pPr>
        <w:spacing w:after="0" w:line="259" w:lineRule="auto"/>
        <w:ind w:left="-1440" w:right="656" w:firstLine="0"/>
        <w:jc w:val="left"/>
        <w:rPr>
          <w:rFonts w:ascii="Calibri" w:eastAsia="Calibri" w:hAnsi="Calibri" w:cs="Calibri"/>
          <w:sz w:val="22"/>
        </w:rPr>
      </w:pPr>
    </w:p>
    <w:tbl>
      <w:tblPr>
        <w:tblStyle w:val="TableGrid1"/>
        <w:tblW w:w="8655" w:type="dxa"/>
        <w:tblInd w:w="-10" w:type="dxa"/>
        <w:tblCellMar>
          <w:top w:w="7" w:type="dxa"/>
          <w:left w:w="115" w:type="dxa"/>
          <w:right w:w="115" w:type="dxa"/>
        </w:tblCellMar>
        <w:tblLook w:val="04A0" w:firstRow="1" w:lastRow="0" w:firstColumn="1" w:lastColumn="0" w:noHBand="0" w:noVBand="1"/>
      </w:tblPr>
      <w:tblGrid>
        <w:gridCol w:w="5277"/>
        <w:gridCol w:w="1669"/>
        <w:gridCol w:w="1709"/>
      </w:tblGrid>
      <w:tr w:rsidR="00F56106" w:rsidRPr="00F56106" w14:paraId="05293FF4" w14:textId="77777777" w:rsidTr="00F56106">
        <w:trPr>
          <w:trHeight w:val="276"/>
        </w:trPr>
        <w:tc>
          <w:tcPr>
            <w:tcW w:w="5277" w:type="dxa"/>
            <w:tcBorders>
              <w:top w:val="single" w:sz="8" w:space="0" w:color="000000"/>
              <w:left w:val="single" w:sz="8" w:space="0" w:color="000000"/>
              <w:bottom w:val="single" w:sz="8" w:space="0" w:color="000000"/>
              <w:right w:val="single" w:sz="8" w:space="0" w:color="000000"/>
            </w:tcBorders>
          </w:tcPr>
          <w:p w14:paraId="7E1CA782" w14:textId="77777777" w:rsidR="00F56106" w:rsidRPr="00F56106" w:rsidRDefault="00F56106" w:rsidP="00F56106">
            <w:pPr>
              <w:spacing w:after="0" w:line="240" w:lineRule="auto"/>
              <w:ind w:left="0" w:right="2" w:firstLine="0"/>
              <w:jc w:val="center"/>
              <w:rPr>
                <w:rFonts w:ascii="Calibri" w:eastAsia="Calibri" w:hAnsi="Calibri" w:cs="Calibri"/>
                <w:sz w:val="22"/>
              </w:rPr>
            </w:pPr>
            <w:r w:rsidRPr="00F56106">
              <w:rPr>
                <w:rFonts w:ascii="Arial" w:eastAsia="Arial" w:hAnsi="Arial" w:cs="Arial"/>
                <w:b/>
                <w:color w:val="333333"/>
                <w:sz w:val="18"/>
              </w:rPr>
              <w:t xml:space="preserve">FRAIS D'ADMINISTRATION </w:t>
            </w: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2C532E60" w14:textId="77777777" w:rsidR="00F56106" w:rsidRPr="00F56106" w:rsidRDefault="00F56106" w:rsidP="00F56106">
            <w:pPr>
              <w:spacing w:after="0" w:line="240" w:lineRule="auto"/>
              <w:ind w:left="1" w:firstLine="0"/>
              <w:jc w:val="center"/>
              <w:rPr>
                <w:rFonts w:ascii="Calibri" w:eastAsia="Calibri" w:hAnsi="Calibri" w:cs="Calibri"/>
                <w:sz w:val="22"/>
              </w:rPr>
            </w:pPr>
            <w:r w:rsidRPr="00F56106">
              <w:rPr>
                <w:rFonts w:ascii="Arial" w:eastAsia="Arial" w:hAnsi="Arial" w:cs="Arial"/>
                <w:b/>
                <w:color w:val="333333"/>
                <w:sz w:val="18"/>
              </w:rPr>
              <w:t xml:space="preserve">Membres </w:t>
            </w: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0E26E4EE" w14:textId="77777777" w:rsidR="00F56106" w:rsidRPr="00F56106" w:rsidRDefault="00F56106" w:rsidP="00F56106">
            <w:pPr>
              <w:spacing w:after="0" w:line="240" w:lineRule="auto"/>
              <w:ind w:left="1" w:firstLine="0"/>
              <w:jc w:val="center"/>
              <w:rPr>
                <w:rFonts w:ascii="Calibri" w:eastAsia="Calibri" w:hAnsi="Calibri" w:cs="Calibri"/>
                <w:sz w:val="22"/>
              </w:rPr>
            </w:pPr>
            <w:r w:rsidRPr="00F56106">
              <w:rPr>
                <w:rFonts w:ascii="Arial" w:eastAsia="Arial" w:hAnsi="Arial" w:cs="Arial"/>
                <w:b/>
                <w:color w:val="333333"/>
                <w:sz w:val="18"/>
              </w:rPr>
              <w:t xml:space="preserve">Non-membres </w:t>
            </w:r>
            <w:r w:rsidRPr="00F56106">
              <w:rPr>
                <w:rFonts w:ascii="Times New Roman" w:eastAsia="Times New Roman" w:hAnsi="Times New Roman" w:cs="Times New Roman"/>
                <w:sz w:val="24"/>
              </w:rPr>
              <w:t xml:space="preserve"> </w:t>
            </w:r>
          </w:p>
        </w:tc>
      </w:tr>
      <w:tr w:rsidR="00F56106" w:rsidRPr="00F56106" w14:paraId="6CFFCEEE" w14:textId="77777777" w:rsidTr="00F56106">
        <w:trPr>
          <w:trHeight w:val="1469"/>
        </w:trPr>
        <w:tc>
          <w:tcPr>
            <w:tcW w:w="5277" w:type="dxa"/>
            <w:tcBorders>
              <w:top w:val="single" w:sz="8" w:space="0" w:color="000000"/>
              <w:left w:val="single" w:sz="8" w:space="0" w:color="000000"/>
              <w:bottom w:val="single" w:sz="8" w:space="0" w:color="000000"/>
              <w:right w:val="single" w:sz="8" w:space="0" w:color="000000"/>
            </w:tcBorders>
          </w:tcPr>
          <w:p w14:paraId="1A871DAE" w14:textId="77777777" w:rsidR="00F56106" w:rsidRPr="00F56106" w:rsidRDefault="00F56106" w:rsidP="00F56106">
            <w:pPr>
              <w:spacing w:after="0" w:line="240" w:lineRule="auto"/>
              <w:ind w:left="0" w:right="1" w:firstLine="0"/>
              <w:jc w:val="center"/>
              <w:rPr>
                <w:rFonts w:ascii="Calibri" w:eastAsia="Calibri" w:hAnsi="Calibri" w:cs="Calibri"/>
                <w:sz w:val="22"/>
              </w:rPr>
            </w:pPr>
            <w:r w:rsidRPr="00F56106">
              <w:rPr>
                <w:rFonts w:ascii="Arial" w:eastAsia="Arial" w:hAnsi="Arial" w:cs="Arial"/>
                <w:b/>
                <w:color w:val="333333"/>
                <w:sz w:val="18"/>
              </w:rPr>
              <w:t>Enregistrement poulain saillie ETALON APPROUVE :</w:t>
            </w:r>
          </w:p>
          <w:p w14:paraId="4C8A4BDD" w14:textId="77777777" w:rsidR="00F56106" w:rsidRPr="00F56106" w:rsidRDefault="00F56106" w:rsidP="00F56106">
            <w:pPr>
              <w:spacing w:after="0" w:line="240" w:lineRule="auto"/>
              <w:ind w:left="0" w:right="5" w:firstLine="0"/>
              <w:jc w:val="center"/>
              <w:rPr>
                <w:rFonts w:ascii="Calibri" w:eastAsia="Calibri" w:hAnsi="Calibri" w:cs="Calibri"/>
                <w:sz w:val="22"/>
                <w:lang w:val="de-DE"/>
              </w:rPr>
            </w:pPr>
            <w:r w:rsidRPr="00F56106">
              <w:rPr>
                <w:rFonts w:ascii="Arial" w:eastAsia="Arial" w:hAnsi="Arial" w:cs="Arial"/>
                <w:color w:val="333333"/>
                <w:sz w:val="18"/>
                <w:lang w:val="de-DE"/>
              </w:rPr>
              <w:t xml:space="preserve">Pur-sang </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708D4B34" w14:textId="77777777" w:rsidR="00F56106" w:rsidRPr="00F56106" w:rsidRDefault="00F56106" w:rsidP="00F56106">
            <w:pPr>
              <w:spacing w:after="0" w:line="240" w:lineRule="auto"/>
              <w:ind w:left="0" w:right="1" w:firstLine="0"/>
              <w:jc w:val="center"/>
              <w:rPr>
                <w:rFonts w:ascii="Calibri" w:eastAsia="Calibri" w:hAnsi="Calibri" w:cs="Calibri"/>
                <w:sz w:val="22"/>
                <w:lang w:val="de-DE"/>
              </w:rPr>
            </w:pPr>
            <w:r w:rsidRPr="00F56106">
              <w:rPr>
                <w:rFonts w:ascii="Arial" w:eastAsia="Arial" w:hAnsi="Arial" w:cs="Arial"/>
                <w:color w:val="333333"/>
                <w:sz w:val="18"/>
                <w:lang w:val="de-DE"/>
              </w:rPr>
              <w:t>Pur-sang anglo-</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778AF5A2" w14:textId="77777777" w:rsidR="00F56106" w:rsidRPr="00F56106" w:rsidRDefault="00F56106" w:rsidP="00F56106">
            <w:pPr>
              <w:spacing w:after="0" w:line="233" w:lineRule="auto"/>
              <w:ind w:left="1430" w:right="1325" w:firstLine="0"/>
              <w:jc w:val="center"/>
              <w:rPr>
                <w:rFonts w:ascii="Calibri" w:eastAsia="Calibri" w:hAnsi="Calibri" w:cs="Calibri"/>
                <w:sz w:val="22"/>
                <w:lang w:val="en-US"/>
              </w:rPr>
            </w:pPr>
            <w:r w:rsidRPr="00F56106">
              <w:rPr>
                <w:rFonts w:ascii="Arial" w:eastAsia="Arial" w:hAnsi="Arial" w:cs="Arial"/>
                <w:color w:val="333333"/>
                <w:sz w:val="18"/>
                <w:lang w:val="en-US"/>
              </w:rPr>
              <w:t>Anglo-</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de </w:t>
            </w:r>
            <w:proofErr w:type="gramStart"/>
            <w:r w:rsidRPr="00F56106">
              <w:rPr>
                <w:rFonts w:ascii="Arial" w:eastAsia="Arial" w:hAnsi="Arial" w:cs="Arial"/>
                <w:color w:val="333333"/>
                <w:sz w:val="18"/>
                <w:lang w:val="en-US"/>
              </w:rPr>
              <w:t xml:space="preserve">sport </w:t>
            </w:r>
            <w:r w:rsidRPr="00F56106">
              <w:rPr>
                <w:rFonts w:ascii="Times New Roman" w:eastAsia="Times New Roman" w:hAnsi="Times New Roman" w:cs="Times New Roman"/>
                <w:sz w:val="24"/>
                <w:lang w:val="en-US"/>
              </w:rPr>
              <w:t xml:space="preserve"> </w:t>
            </w:r>
            <w:r w:rsidRPr="00F56106">
              <w:rPr>
                <w:rFonts w:ascii="Arial" w:eastAsia="Arial" w:hAnsi="Arial" w:cs="Arial"/>
                <w:color w:val="333333"/>
                <w:sz w:val="18"/>
                <w:lang w:val="en-US"/>
              </w:rPr>
              <w:t>Belgian</w:t>
            </w:r>
            <w:proofErr w:type="gramEnd"/>
            <w:r w:rsidRPr="00F56106">
              <w:rPr>
                <w:rFonts w:ascii="Arial" w:eastAsia="Arial" w:hAnsi="Arial" w:cs="Arial"/>
                <w:color w:val="333333"/>
                <w:sz w:val="18"/>
                <w:lang w:val="en-US"/>
              </w:rPr>
              <w:t xml:space="preserve"> Pinto Arabian Horse </w:t>
            </w:r>
            <w:r w:rsidRPr="00F56106">
              <w:rPr>
                <w:rFonts w:ascii="Times New Roman" w:eastAsia="Times New Roman" w:hAnsi="Times New Roman" w:cs="Times New Roman"/>
                <w:sz w:val="24"/>
                <w:lang w:val="en-US"/>
              </w:rPr>
              <w:t xml:space="preserve"> </w:t>
            </w:r>
          </w:p>
          <w:p w14:paraId="28FE4FD9" w14:textId="77777777" w:rsidR="00F56106" w:rsidRDefault="00F56106" w:rsidP="00F56106">
            <w:pPr>
              <w:spacing w:after="32" w:line="240" w:lineRule="auto"/>
              <w:ind w:left="98" w:firstLine="0"/>
              <w:jc w:val="center"/>
              <w:rPr>
                <w:rFonts w:ascii="Times New Roman" w:eastAsia="Times New Roman" w:hAnsi="Times New Roman" w:cs="Times New Roman"/>
                <w:sz w:val="24"/>
              </w:rPr>
            </w:pPr>
            <w:r w:rsidRPr="00F56106">
              <w:rPr>
                <w:rFonts w:ascii="Arial" w:eastAsia="Arial" w:hAnsi="Arial" w:cs="Arial"/>
                <w:color w:val="333333"/>
                <w:sz w:val="18"/>
                <w:lang w:val="en-US"/>
              </w:rPr>
              <w:t xml:space="preserve">  </w:t>
            </w:r>
            <w:r w:rsidRPr="00F56106">
              <w:rPr>
                <w:rFonts w:ascii="Arial" w:eastAsia="Arial" w:hAnsi="Arial" w:cs="Arial"/>
                <w:sz w:val="17"/>
                <w:lang w:val="en-US"/>
              </w:rPr>
              <w:t xml:space="preserve"> </w:t>
            </w:r>
            <w:r w:rsidRPr="00F56106">
              <w:rPr>
                <w:rFonts w:ascii="Arial" w:eastAsia="Arial" w:hAnsi="Arial" w:cs="Arial"/>
                <w:color w:val="333333"/>
                <w:sz w:val="18"/>
              </w:rPr>
              <w:t xml:space="preserve">Demi-sang arabe </w:t>
            </w:r>
            <w:r w:rsidRPr="00F56106">
              <w:rPr>
                <w:rFonts w:ascii="Times New Roman" w:eastAsia="Times New Roman" w:hAnsi="Times New Roman" w:cs="Times New Roman"/>
                <w:sz w:val="24"/>
              </w:rPr>
              <w:t xml:space="preserve"> </w:t>
            </w:r>
          </w:p>
          <w:p w14:paraId="3F4A0562" w14:textId="77777777" w:rsidR="00F56106" w:rsidRPr="00F56106" w:rsidRDefault="00F56106" w:rsidP="00F56106">
            <w:pPr>
              <w:spacing w:after="32" w:line="240" w:lineRule="auto"/>
              <w:ind w:left="98" w:firstLine="0"/>
              <w:jc w:val="center"/>
              <w:rPr>
                <w:rFonts w:ascii="Calibri" w:eastAsia="Calibri" w:hAnsi="Calibri" w:cs="Calibri"/>
                <w:sz w:val="22"/>
              </w:rPr>
            </w:pPr>
          </w:p>
        </w:tc>
        <w:tc>
          <w:tcPr>
            <w:tcW w:w="1669" w:type="dxa"/>
            <w:tcBorders>
              <w:top w:val="single" w:sz="8" w:space="0" w:color="000000"/>
              <w:left w:val="single" w:sz="8" w:space="0" w:color="000000"/>
              <w:bottom w:val="single" w:sz="8" w:space="0" w:color="000000"/>
              <w:right w:val="single" w:sz="8" w:space="0" w:color="000000"/>
            </w:tcBorders>
          </w:tcPr>
          <w:p w14:paraId="15BD5A5E" w14:textId="6475C730" w:rsidR="00F56106" w:rsidRPr="00F56106" w:rsidRDefault="00EF1821" w:rsidP="00F56106">
            <w:pPr>
              <w:spacing w:after="0" w:line="240" w:lineRule="auto"/>
              <w:ind w:left="3" w:firstLine="0"/>
              <w:jc w:val="center"/>
              <w:rPr>
                <w:rFonts w:ascii="Calibri" w:eastAsia="Calibri" w:hAnsi="Calibri" w:cs="Calibri"/>
                <w:sz w:val="22"/>
              </w:rPr>
            </w:pPr>
            <w:r>
              <w:rPr>
                <w:rFonts w:ascii="Arial" w:eastAsia="Arial" w:hAnsi="Arial" w:cs="Arial"/>
                <w:color w:val="333333"/>
                <w:sz w:val="18"/>
              </w:rPr>
              <w:t>70</w:t>
            </w:r>
            <w:r w:rsidR="00F56106" w:rsidRPr="00F56106">
              <w:rPr>
                <w:rFonts w:ascii="Arial" w:eastAsia="Arial" w:hAnsi="Arial" w:cs="Arial"/>
                <w:color w:val="333333"/>
                <w:sz w:val="18"/>
              </w:rPr>
              <w:t xml:space="preserve"> €</w:t>
            </w:r>
            <w:r w:rsidR="00F56106" w:rsidRPr="00F56106">
              <w:rPr>
                <w:rFonts w:ascii="Times New Roman" w:eastAsia="Times New Roman" w:hAnsi="Times New Roman" w:cs="Times New Roman"/>
                <w:sz w:val="24"/>
              </w:rPr>
              <w:t xml:space="preserve"> </w:t>
            </w:r>
          </w:p>
          <w:p w14:paraId="1C4092DB" w14:textId="77777777" w:rsidR="00F56106" w:rsidRPr="00F56106" w:rsidRDefault="00F56106" w:rsidP="00F56106">
            <w:pPr>
              <w:spacing w:after="0" w:line="240" w:lineRule="auto"/>
              <w:ind w:left="115"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Times New Roman" w:eastAsia="Times New Roman" w:hAnsi="Times New Roman" w:cs="Times New Roman"/>
                <w:sz w:val="24"/>
              </w:rPr>
              <w:t xml:space="preserve"> </w:t>
            </w:r>
          </w:p>
          <w:p w14:paraId="744E92B4"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055EF79C" w14:textId="77777777" w:rsidR="00F56106" w:rsidRPr="00F56106" w:rsidRDefault="00F56106" w:rsidP="00F56106">
            <w:pPr>
              <w:spacing w:after="0" w:line="240" w:lineRule="auto"/>
              <w:ind w:left="0" w:right="49" w:firstLine="0"/>
              <w:jc w:val="center"/>
              <w:rPr>
                <w:rFonts w:ascii="Calibri" w:eastAsia="Calibri" w:hAnsi="Calibri" w:cs="Calibri"/>
                <w:sz w:val="22"/>
              </w:rPr>
            </w:pPr>
          </w:p>
        </w:tc>
        <w:tc>
          <w:tcPr>
            <w:tcW w:w="1709" w:type="dxa"/>
            <w:tcBorders>
              <w:top w:val="single" w:sz="8" w:space="0" w:color="000000"/>
              <w:left w:val="single" w:sz="8" w:space="0" w:color="000000"/>
              <w:bottom w:val="single" w:sz="8" w:space="0" w:color="000000"/>
              <w:right w:val="single" w:sz="8" w:space="0" w:color="000000"/>
            </w:tcBorders>
          </w:tcPr>
          <w:p w14:paraId="274DC4A9" w14:textId="5767358A" w:rsidR="00F56106" w:rsidRPr="00F56106" w:rsidRDefault="00F56106" w:rsidP="00F56106">
            <w:pPr>
              <w:spacing w:after="0" w:line="240" w:lineRule="auto"/>
              <w:ind w:left="0" w:firstLine="0"/>
              <w:jc w:val="center"/>
              <w:rPr>
                <w:rFonts w:ascii="Calibri" w:eastAsia="Calibri" w:hAnsi="Calibri" w:cs="Calibri"/>
                <w:sz w:val="22"/>
              </w:rPr>
            </w:pPr>
            <w:r w:rsidRPr="00F56106">
              <w:rPr>
                <w:rFonts w:ascii="Arial" w:eastAsia="Arial" w:hAnsi="Arial" w:cs="Arial"/>
                <w:color w:val="333333"/>
                <w:sz w:val="18"/>
              </w:rPr>
              <w:t>1</w:t>
            </w:r>
            <w:r w:rsidR="00EF1821">
              <w:rPr>
                <w:rFonts w:ascii="Arial" w:eastAsia="Arial" w:hAnsi="Arial" w:cs="Arial"/>
                <w:color w:val="333333"/>
                <w:sz w:val="18"/>
              </w:rPr>
              <w:t>50</w:t>
            </w:r>
            <w:r w:rsidRPr="00F56106">
              <w:rPr>
                <w:rFonts w:ascii="Arial" w:eastAsia="Arial" w:hAnsi="Arial" w:cs="Arial"/>
                <w:color w:val="333333"/>
                <w:sz w:val="18"/>
              </w:rPr>
              <w:t xml:space="preserve"> € </w:t>
            </w:r>
            <w:r w:rsidRPr="00F56106">
              <w:rPr>
                <w:rFonts w:ascii="Times New Roman" w:eastAsia="Times New Roman" w:hAnsi="Times New Roman" w:cs="Times New Roman"/>
                <w:sz w:val="24"/>
              </w:rPr>
              <w:t xml:space="preserve"> </w:t>
            </w:r>
          </w:p>
          <w:p w14:paraId="6D7E4894"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20B35705"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B1E1B08" w14:textId="77777777" w:rsidR="00F56106" w:rsidRPr="00F56106" w:rsidRDefault="00F56106" w:rsidP="00F56106">
            <w:pPr>
              <w:spacing w:after="0" w:line="240" w:lineRule="auto"/>
              <w:ind w:left="101" w:firstLine="0"/>
              <w:jc w:val="center"/>
              <w:rPr>
                <w:rFonts w:ascii="Calibri" w:eastAsia="Calibri" w:hAnsi="Calibri" w:cs="Calibri"/>
                <w:sz w:val="22"/>
              </w:rPr>
            </w:pPr>
          </w:p>
        </w:tc>
      </w:tr>
      <w:tr w:rsidR="00F56106" w:rsidRPr="00F56106" w14:paraId="57089845" w14:textId="77777777" w:rsidTr="00F56106">
        <w:trPr>
          <w:trHeight w:val="1469"/>
        </w:trPr>
        <w:tc>
          <w:tcPr>
            <w:tcW w:w="5277" w:type="dxa"/>
            <w:tcBorders>
              <w:top w:val="single" w:sz="8" w:space="0" w:color="000000"/>
              <w:left w:val="single" w:sz="8" w:space="0" w:color="000000"/>
              <w:bottom w:val="single" w:sz="8" w:space="0" w:color="000000"/>
              <w:right w:val="single" w:sz="8" w:space="0" w:color="000000"/>
            </w:tcBorders>
          </w:tcPr>
          <w:p w14:paraId="2CB2762D" w14:textId="77777777" w:rsidR="00F56106" w:rsidRPr="00F56106" w:rsidRDefault="00F56106" w:rsidP="00F56106">
            <w:pPr>
              <w:spacing w:after="0" w:line="240" w:lineRule="auto"/>
              <w:ind w:left="0" w:right="1" w:firstLine="0"/>
              <w:jc w:val="center"/>
              <w:rPr>
                <w:rFonts w:ascii="Calibri" w:eastAsia="Calibri" w:hAnsi="Calibri" w:cs="Calibri"/>
                <w:sz w:val="22"/>
              </w:rPr>
            </w:pPr>
            <w:r w:rsidRPr="00F56106">
              <w:rPr>
                <w:rFonts w:ascii="Arial" w:eastAsia="Arial" w:hAnsi="Arial" w:cs="Arial"/>
                <w:b/>
                <w:color w:val="333333"/>
                <w:sz w:val="18"/>
              </w:rPr>
              <w:t xml:space="preserve">Enregistrement poulain saillie </w:t>
            </w:r>
            <w:proofErr w:type="gramStart"/>
            <w:r w:rsidRPr="00F56106">
              <w:rPr>
                <w:rFonts w:ascii="Arial" w:eastAsia="Arial" w:hAnsi="Arial" w:cs="Arial"/>
                <w:b/>
                <w:color w:val="333333"/>
                <w:sz w:val="18"/>
              </w:rPr>
              <w:t>PRIVEE:</w:t>
            </w:r>
            <w:proofErr w:type="gramEnd"/>
            <w:r w:rsidRPr="00F56106">
              <w:rPr>
                <w:rFonts w:ascii="Arial" w:eastAsia="Arial" w:hAnsi="Arial" w:cs="Arial"/>
                <w:b/>
                <w:color w:val="333333"/>
                <w:sz w:val="18"/>
              </w:rPr>
              <w:t xml:space="preserve"> </w:t>
            </w:r>
            <w:r w:rsidRPr="00F56106">
              <w:rPr>
                <w:rFonts w:ascii="Times New Roman" w:eastAsia="Times New Roman" w:hAnsi="Times New Roman" w:cs="Times New Roman"/>
                <w:sz w:val="24"/>
              </w:rPr>
              <w:t xml:space="preserve"> </w:t>
            </w:r>
          </w:p>
          <w:p w14:paraId="556C5D9C" w14:textId="77777777" w:rsidR="00F56106" w:rsidRPr="00F56106" w:rsidRDefault="00F56106" w:rsidP="00F56106">
            <w:pPr>
              <w:spacing w:after="0" w:line="240" w:lineRule="auto"/>
              <w:ind w:left="0" w:right="5" w:firstLine="0"/>
              <w:jc w:val="center"/>
              <w:rPr>
                <w:rFonts w:ascii="Calibri" w:eastAsia="Calibri" w:hAnsi="Calibri" w:cs="Calibri"/>
                <w:sz w:val="22"/>
              </w:rPr>
            </w:pPr>
            <w:r w:rsidRPr="00F56106">
              <w:rPr>
                <w:rFonts w:ascii="Arial" w:eastAsia="Arial" w:hAnsi="Arial" w:cs="Arial"/>
                <w:color w:val="333333"/>
                <w:sz w:val="18"/>
              </w:rPr>
              <w:t xml:space="preserve">Pur-sang arabe </w:t>
            </w:r>
            <w:r w:rsidRPr="00F56106">
              <w:rPr>
                <w:rFonts w:ascii="Times New Roman" w:eastAsia="Times New Roman" w:hAnsi="Times New Roman" w:cs="Times New Roman"/>
                <w:sz w:val="24"/>
              </w:rPr>
              <w:t xml:space="preserve"> </w:t>
            </w:r>
          </w:p>
          <w:p w14:paraId="39500B87" w14:textId="77777777" w:rsidR="00F56106" w:rsidRPr="00F56106" w:rsidRDefault="00F56106" w:rsidP="00F56106">
            <w:pPr>
              <w:spacing w:after="0" w:line="240" w:lineRule="auto"/>
              <w:ind w:left="0" w:right="1" w:firstLine="0"/>
              <w:jc w:val="center"/>
              <w:rPr>
                <w:rFonts w:ascii="Calibri" w:eastAsia="Calibri" w:hAnsi="Calibri" w:cs="Calibri"/>
                <w:sz w:val="22"/>
                <w:lang w:val="en-US"/>
              </w:rPr>
            </w:pPr>
            <w:proofErr w:type="spellStart"/>
            <w:r w:rsidRPr="00F56106">
              <w:rPr>
                <w:rFonts w:ascii="Arial" w:eastAsia="Arial" w:hAnsi="Arial" w:cs="Arial"/>
                <w:color w:val="333333"/>
                <w:sz w:val="18"/>
                <w:lang w:val="en-US"/>
              </w:rPr>
              <w:t>Pur</w:t>
            </w:r>
            <w:proofErr w:type="spellEnd"/>
            <w:r w:rsidRPr="00F56106">
              <w:rPr>
                <w:rFonts w:ascii="Arial" w:eastAsia="Arial" w:hAnsi="Arial" w:cs="Arial"/>
                <w:color w:val="333333"/>
                <w:sz w:val="18"/>
                <w:lang w:val="en-US"/>
              </w:rPr>
              <w:t xml:space="preserve">-sang </w:t>
            </w:r>
            <w:proofErr w:type="spellStart"/>
            <w:r w:rsidRPr="00F56106">
              <w:rPr>
                <w:rFonts w:ascii="Arial" w:eastAsia="Arial" w:hAnsi="Arial" w:cs="Arial"/>
                <w:color w:val="333333"/>
                <w:sz w:val="18"/>
                <w:lang w:val="en-US"/>
              </w:rPr>
              <w:t>anglo-Arabe</w:t>
            </w:r>
            <w:proofErr w:type="spellEnd"/>
            <w:r w:rsidRPr="00F56106">
              <w:rPr>
                <w:rFonts w:ascii="Arial" w:eastAsia="Arial" w:hAnsi="Arial" w:cs="Arial"/>
                <w:color w:val="333333"/>
                <w:sz w:val="18"/>
                <w:lang w:val="en-US"/>
              </w:rPr>
              <w:t xml:space="preserve"> </w:t>
            </w:r>
            <w:r w:rsidRPr="00F56106">
              <w:rPr>
                <w:rFonts w:ascii="Times New Roman" w:eastAsia="Times New Roman" w:hAnsi="Times New Roman" w:cs="Times New Roman"/>
                <w:sz w:val="24"/>
                <w:lang w:val="en-US"/>
              </w:rPr>
              <w:t xml:space="preserve"> </w:t>
            </w:r>
          </w:p>
          <w:p w14:paraId="4ED71C6C" w14:textId="77777777" w:rsidR="00F56106" w:rsidRPr="00F56106" w:rsidRDefault="00F56106" w:rsidP="00F56106">
            <w:pPr>
              <w:spacing w:after="0" w:line="233" w:lineRule="auto"/>
              <w:ind w:left="1430" w:right="1325" w:firstLine="0"/>
              <w:jc w:val="center"/>
              <w:rPr>
                <w:rFonts w:ascii="Calibri" w:eastAsia="Calibri" w:hAnsi="Calibri" w:cs="Calibri"/>
                <w:sz w:val="22"/>
                <w:lang w:val="en-US"/>
              </w:rPr>
            </w:pPr>
            <w:r w:rsidRPr="00F56106">
              <w:rPr>
                <w:rFonts w:ascii="Arial" w:eastAsia="Arial" w:hAnsi="Arial" w:cs="Arial"/>
                <w:color w:val="333333"/>
                <w:sz w:val="18"/>
                <w:lang w:val="en-US"/>
              </w:rPr>
              <w:t>Anglo-</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de </w:t>
            </w:r>
            <w:proofErr w:type="gramStart"/>
            <w:r w:rsidRPr="00F56106">
              <w:rPr>
                <w:rFonts w:ascii="Arial" w:eastAsia="Arial" w:hAnsi="Arial" w:cs="Arial"/>
                <w:color w:val="333333"/>
                <w:sz w:val="18"/>
                <w:lang w:val="en-US"/>
              </w:rPr>
              <w:t xml:space="preserve">sport </w:t>
            </w:r>
            <w:r w:rsidRPr="00F56106">
              <w:rPr>
                <w:rFonts w:ascii="Times New Roman" w:eastAsia="Times New Roman" w:hAnsi="Times New Roman" w:cs="Times New Roman"/>
                <w:sz w:val="24"/>
                <w:lang w:val="en-US"/>
              </w:rPr>
              <w:t xml:space="preserve"> </w:t>
            </w:r>
            <w:r w:rsidRPr="00F56106">
              <w:rPr>
                <w:rFonts w:ascii="Arial" w:eastAsia="Arial" w:hAnsi="Arial" w:cs="Arial"/>
                <w:color w:val="333333"/>
                <w:sz w:val="18"/>
                <w:lang w:val="en-US"/>
              </w:rPr>
              <w:t>Belgian</w:t>
            </w:r>
            <w:proofErr w:type="gramEnd"/>
            <w:r w:rsidRPr="00F56106">
              <w:rPr>
                <w:rFonts w:ascii="Arial" w:eastAsia="Arial" w:hAnsi="Arial" w:cs="Arial"/>
                <w:color w:val="333333"/>
                <w:sz w:val="18"/>
                <w:lang w:val="en-US"/>
              </w:rPr>
              <w:t xml:space="preserve"> Pinto Arabian Horse </w:t>
            </w:r>
            <w:r w:rsidRPr="00F56106">
              <w:rPr>
                <w:rFonts w:ascii="Times New Roman" w:eastAsia="Times New Roman" w:hAnsi="Times New Roman" w:cs="Times New Roman"/>
                <w:sz w:val="24"/>
                <w:lang w:val="en-US"/>
              </w:rPr>
              <w:t xml:space="preserve"> </w:t>
            </w:r>
          </w:p>
          <w:p w14:paraId="2D6A4808" w14:textId="77777777" w:rsidR="00F56106" w:rsidRDefault="00F56106" w:rsidP="00F56106">
            <w:pPr>
              <w:spacing w:after="32" w:line="240" w:lineRule="auto"/>
              <w:ind w:left="98" w:firstLine="0"/>
              <w:jc w:val="center"/>
              <w:rPr>
                <w:rFonts w:ascii="Arial" w:eastAsia="Arial" w:hAnsi="Arial" w:cs="Arial"/>
                <w:color w:val="333333"/>
                <w:sz w:val="18"/>
              </w:rPr>
            </w:pPr>
            <w:r w:rsidRPr="00F56106">
              <w:rPr>
                <w:rFonts w:ascii="Arial" w:eastAsia="Arial" w:hAnsi="Arial" w:cs="Arial"/>
                <w:color w:val="333333"/>
                <w:sz w:val="18"/>
                <w:lang w:val="en-US"/>
              </w:rPr>
              <w:t xml:space="preserve">  </w:t>
            </w:r>
            <w:r w:rsidRPr="00F56106">
              <w:rPr>
                <w:rFonts w:ascii="Arial" w:eastAsia="Arial" w:hAnsi="Arial" w:cs="Arial"/>
                <w:sz w:val="17"/>
                <w:lang w:val="en-US"/>
              </w:rPr>
              <w:t xml:space="preserve"> </w:t>
            </w:r>
            <w:r w:rsidRPr="00F56106">
              <w:rPr>
                <w:rFonts w:ascii="Arial" w:eastAsia="Arial" w:hAnsi="Arial" w:cs="Arial"/>
                <w:color w:val="333333"/>
                <w:sz w:val="18"/>
              </w:rPr>
              <w:t>Demi-sang arabe</w:t>
            </w:r>
          </w:p>
          <w:p w14:paraId="615A2ADA" w14:textId="77777777" w:rsidR="00F56106" w:rsidRPr="00F56106" w:rsidRDefault="00F56106" w:rsidP="00F56106">
            <w:pPr>
              <w:spacing w:after="32" w:line="240" w:lineRule="auto"/>
              <w:ind w:left="98"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5B2AE621" w14:textId="48A6D826" w:rsidR="00F56106" w:rsidRPr="00F56106" w:rsidRDefault="00EF1821" w:rsidP="00F56106">
            <w:pPr>
              <w:spacing w:after="0" w:line="240" w:lineRule="auto"/>
              <w:ind w:left="3" w:firstLine="0"/>
              <w:jc w:val="center"/>
              <w:rPr>
                <w:rFonts w:ascii="Calibri" w:eastAsia="Calibri" w:hAnsi="Calibri" w:cs="Calibri"/>
                <w:sz w:val="22"/>
              </w:rPr>
            </w:pPr>
            <w:r>
              <w:rPr>
                <w:rFonts w:ascii="Arial" w:eastAsia="Arial" w:hAnsi="Arial" w:cs="Arial"/>
                <w:color w:val="333333"/>
                <w:sz w:val="18"/>
              </w:rPr>
              <w:t>115</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17CB6046"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70392090"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5AA32AEC"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40B28E41" w14:textId="77777777" w:rsidR="00F56106" w:rsidRPr="00F56106" w:rsidRDefault="00F56106" w:rsidP="00F56106">
            <w:pPr>
              <w:spacing w:after="0" w:line="240" w:lineRule="auto"/>
              <w:ind w:left="3"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1D082A62" w14:textId="3E43CEFC" w:rsidR="00F56106" w:rsidRPr="00F56106" w:rsidRDefault="00EF1821" w:rsidP="00F56106">
            <w:pPr>
              <w:spacing w:after="0" w:line="240" w:lineRule="auto"/>
              <w:ind w:left="0" w:firstLine="0"/>
              <w:jc w:val="center"/>
              <w:rPr>
                <w:rFonts w:ascii="Calibri" w:eastAsia="Calibri" w:hAnsi="Calibri" w:cs="Calibri"/>
                <w:sz w:val="22"/>
              </w:rPr>
            </w:pPr>
            <w:r>
              <w:rPr>
                <w:rFonts w:ascii="Arial" w:eastAsia="Arial" w:hAnsi="Arial" w:cs="Arial"/>
                <w:color w:val="333333"/>
                <w:sz w:val="18"/>
              </w:rPr>
              <w:t>200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5D4EB21D"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2F13EB70"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2A3BE68E" w14:textId="77777777" w:rsidR="00F56106" w:rsidRPr="00F56106" w:rsidRDefault="00F56106" w:rsidP="00F56106">
            <w:pPr>
              <w:spacing w:after="0" w:line="240" w:lineRule="auto"/>
              <w:ind w:left="0"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r>
      <w:tr w:rsidR="00F56106" w:rsidRPr="00F56106" w14:paraId="5336EEFB" w14:textId="77777777" w:rsidTr="00F56106">
        <w:trPr>
          <w:trHeight w:val="1469"/>
        </w:trPr>
        <w:tc>
          <w:tcPr>
            <w:tcW w:w="5277" w:type="dxa"/>
            <w:tcBorders>
              <w:top w:val="single" w:sz="8" w:space="0" w:color="000000"/>
              <w:left w:val="single" w:sz="8" w:space="0" w:color="000000"/>
              <w:bottom w:val="single" w:sz="8" w:space="0" w:color="000000"/>
              <w:right w:val="single" w:sz="8" w:space="0" w:color="000000"/>
            </w:tcBorders>
          </w:tcPr>
          <w:p w14:paraId="7FC6823A" w14:textId="77777777" w:rsidR="00F56106" w:rsidRPr="00F56106" w:rsidRDefault="00F56106" w:rsidP="00F56106">
            <w:pPr>
              <w:spacing w:after="0" w:line="240" w:lineRule="auto"/>
              <w:ind w:left="0" w:right="1" w:firstLine="0"/>
              <w:jc w:val="center"/>
              <w:rPr>
                <w:rFonts w:ascii="Calibri" w:eastAsia="Calibri" w:hAnsi="Calibri" w:cs="Calibri"/>
                <w:sz w:val="22"/>
              </w:rPr>
            </w:pPr>
            <w:r w:rsidRPr="00F56106">
              <w:rPr>
                <w:rFonts w:ascii="Arial" w:eastAsia="Arial" w:hAnsi="Arial" w:cs="Arial"/>
                <w:b/>
                <w:color w:val="333333"/>
                <w:sz w:val="18"/>
              </w:rPr>
              <w:t xml:space="preserve">Enregistrement poulain saillie </w:t>
            </w:r>
            <w:proofErr w:type="gramStart"/>
            <w:r w:rsidRPr="00F56106">
              <w:rPr>
                <w:rFonts w:ascii="Arial" w:eastAsia="Arial" w:hAnsi="Arial" w:cs="Arial"/>
                <w:b/>
                <w:color w:val="333333"/>
                <w:sz w:val="18"/>
              </w:rPr>
              <w:t>ACCIDENTELLE:</w:t>
            </w:r>
            <w:proofErr w:type="gramEnd"/>
            <w:r w:rsidRPr="00F56106">
              <w:rPr>
                <w:rFonts w:ascii="Arial" w:eastAsia="Arial" w:hAnsi="Arial" w:cs="Arial"/>
                <w:b/>
                <w:color w:val="333333"/>
                <w:sz w:val="18"/>
              </w:rPr>
              <w:t xml:space="preserve"> </w:t>
            </w:r>
            <w:r w:rsidRPr="00F56106">
              <w:rPr>
                <w:rFonts w:ascii="Times New Roman" w:eastAsia="Times New Roman" w:hAnsi="Times New Roman" w:cs="Times New Roman"/>
                <w:sz w:val="24"/>
              </w:rPr>
              <w:t xml:space="preserve"> </w:t>
            </w:r>
          </w:p>
          <w:p w14:paraId="7D7EF23D" w14:textId="77777777" w:rsidR="00F56106" w:rsidRPr="00F56106" w:rsidRDefault="00F56106" w:rsidP="00F56106">
            <w:pPr>
              <w:spacing w:after="0" w:line="240" w:lineRule="auto"/>
              <w:ind w:left="0" w:right="5" w:firstLine="0"/>
              <w:jc w:val="center"/>
              <w:rPr>
                <w:rFonts w:ascii="Calibri" w:eastAsia="Calibri" w:hAnsi="Calibri" w:cs="Calibri"/>
                <w:sz w:val="22"/>
              </w:rPr>
            </w:pPr>
            <w:r w:rsidRPr="00F56106">
              <w:rPr>
                <w:rFonts w:ascii="Arial" w:eastAsia="Arial" w:hAnsi="Arial" w:cs="Arial"/>
                <w:color w:val="333333"/>
                <w:sz w:val="18"/>
              </w:rPr>
              <w:t xml:space="preserve">Pur-sang arabe </w:t>
            </w:r>
            <w:r w:rsidRPr="00F56106">
              <w:rPr>
                <w:rFonts w:ascii="Times New Roman" w:eastAsia="Times New Roman" w:hAnsi="Times New Roman" w:cs="Times New Roman"/>
                <w:sz w:val="24"/>
              </w:rPr>
              <w:t xml:space="preserve"> </w:t>
            </w:r>
          </w:p>
          <w:p w14:paraId="0A200214" w14:textId="77777777" w:rsidR="00F56106" w:rsidRPr="00F56106" w:rsidRDefault="00F56106" w:rsidP="00F56106">
            <w:pPr>
              <w:spacing w:after="0" w:line="240" w:lineRule="auto"/>
              <w:ind w:left="0" w:right="1" w:firstLine="0"/>
              <w:jc w:val="center"/>
              <w:rPr>
                <w:rFonts w:ascii="Calibri" w:eastAsia="Calibri" w:hAnsi="Calibri" w:cs="Calibri"/>
                <w:sz w:val="22"/>
                <w:lang w:val="en-US"/>
              </w:rPr>
            </w:pPr>
            <w:proofErr w:type="spellStart"/>
            <w:r w:rsidRPr="00F56106">
              <w:rPr>
                <w:rFonts w:ascii="Arial" w:eastAsia="Arial" w:hAnsi="Arial" w:cs="Arial"/>
                <w:color w:val="333333"/>
                <w:sz w:val="18"/>
                <w:lang w:val="en-US"/>
              </w:rPr>
              <w:t>Pur</w:t>
            </w:r>
            <w:proofErr w:type="spellEnd"/>
            <w:r w:rsidRPr="00F56106">
              <w:rPr>
                <w:rFonts w:ascii="Arial" w:eastAsia="Arial" w:hAnsi="Arial" w:cs="Arial"/>
                <w:color w:val="333333"/>
                <w:sz w:val="18"/>
                <w:lang w:val="en-US"/>
              </w:rPr>
              <w:t xml:space="preserve">-sang </w:t>
            </w:r>
            <w:proofErr w:type="spellStart"/>
            <w:r w:rsidRPr="00F56106">
              <w:rPr>
                <w:rFonts w:ascii="Arial" w:eastAsia="Arial" w:hAnsi="Arial" w:cs="Arial"/>
                <w:color w:val="333333"/>
                <w:sz w:val="18"/>
                <w:lang w:val="en-US"/>
              </w:rPr>
              <w:t>anglo-Arabe</w:t>
            </w:r>
            <w:proofErr w:type="spellEnd"/>
            <w:r w:rsidRPr="00F56106">
              <w:rPr>
                <w:rFonts w:ascii="Arial" w:eastAsia="Arial" w:hAnsi="Arial" w:cs="Arial"/>
                <w:color w:val="333333"/>
                <w:sz w:val="18"/>
                <w:lang w:val="en-US"/>
              </w:rPr>
              <w:t xml:space="preserve"> </w:t>
            </w:r>
            <w:r w:rsidRPr="00F56106">
              <w:rPr>
                <w:rFonts w:ascii="Times New Roman" w:eastAsia="Times New Roman" w:hAnsi="Times New Roman" w:cs="Times New Roman"/>
                <w:sz w:val="24"/>
                <w:lang w:val="en-US"/>
              </w:rPr>
              <w:t xml:space="preserve"> </w:t>
            </w:r>
          </w:p>
          <w:p w14:paraId="08FC6CBF" w14:textId="77777777" w:rsidR="00F56106" w:rsidRPr="00F56106" w:rsidRDefault="00F56106" w:rsidP="00F56106">
            <w:pPr>
              <w:spacing w:after="0" w:line="233" w:lineRule="auto"/>
              <w:ind w:left="1430" w:right="1325" w:firstLine="0"/>
              <w:jc w:val="center"/>
              <w:rPr>
                <w:rFonts w:ascii="Calibri" w:eastAsia="Calibri" w:hAnsi="Calibri" w:cs="Calibri"/>
                <w:sz w:val="22"/>
                <w:lang w:val="en-US"/>
              </w:rPr>
            </w:pPr>
            <w:r w:rsidRPr="00F56106">
              <w:rPr>
                <w:rFonts w:ascii="Arial" w:eastAsia="Arial" w:hAnsi="Arial" w:cs="Arial"/>
                <w:color w:val="333333"/>
                <w:sz w:val="18"/>
                <w:lang w:val="en-US"/>
              </w:rPr>
              <w:t>Anglo-</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de </w:t>
            </w:r>
            <w:proofErr w:type="gramStart"/>
            <w:r w:rsidRPr="00F56106">
              <w:rPr>
                <w:rFonts w:ascii="Arial" w:eastAsia="Arial" w:hAnsi="Arial" w:cs="Arial"/>
                <w:color w:val="333333"/>
                <w:sz w:val="18"/>
                <w:lang w:val="en-US"/>
              </w:rPr>
              <w:t xml:space="preserve">sport </w:t>
            </w:r>
            <w:r w:rsidRPr="00F56106">
              <w:rPr>
                <w:rFonts w:ascii="Times New Roman" w:eastAsia="Times New Roman" w:hAnsi="Times New Roman" w:cs="Times New Roman"/>
                <w:sz w:val="24"/>
                <w:lang w:val="en-US"/>
              </w:rPr>
              <w:t xml:space="preserve"> </w:t>
            </w:r>
            <w:r w:rsidRPr="00F56106">
              <w:rPr>
                <w:rFonts w:ascii="Arial" w:eastAsia="Arial" w:hAnsi="Arial" w:cs="Arial"/>
                <w:color w:val="333333"/>
                <w:sz w:val="18"/>
                <w:lang w:val="en-US"/>
              </w:rPr>
              <w:t>Belgian</w:t>
            </w:r>
            <w:proofErr w:type="gramEnd"/>
            <w:r w:rsidRPr="00F56106">
              <w:rPr>
                <w:rFonts w:ascii="Arial" w:eastAsia="Arial" w:hAnsi="Arial" w:cs="Arial"/>
                <w:color w:val="333333"/>
                <w:sz w:val="18"/>
                <w:lang w:val="en-US"/>
              </w:rPr>
              <w:t xml:space="preserve"> Pinto Arabian Horse </w:t>
            </w:r>
            <w:r w:rsidRPr="00F56106">
              <w:rPr>
                <w:rFonts w:ascii="Times New Roman" w:eastAsia="Times New Roman" w:hAnsi="Times New Roman" w:cs="Times New Roman"/>
                <w:sz w:val="24"/>
                <w:lang w:val="en-US"/>
              </w:rPr>
              <w:t xml:space="preserve"> </w:t>
            </w:r>
          </w:p>
          <w:p w14:paraId="56E486B2" w14:textId="77777777" w:rsidR="00F56106" w:rsidRDefault="00F56106" w:rsidP="00F56106">
            <w:pPr>
              <w:spacing w:after="32" w:line="240" w:lineRule="auto"/>
              <w:ind w:left="98" w:firstLine="0"/>
              <w:jc w:val="center"/>
              <w:rPr>
                <w:rFonts w:ascii="Arial" w:eastAsia="Arial" w:hAnsi="Arial" w:cs="Arial"/>
                <w:color w:val="333333"/>
                <w:sz w:val="18"/>
              </w:rPr>
            </w:pPr>
            <w:r w:rsidRPr="00F56106">
              <w:rPr>
                <w:rFonts w:ascii="Arial" w:eastAsia="Arial" w:hAnsi="Arial" w:cs="Arial"/>
                <w:color w:val="333333"/>
                <w:sz w:val="18"/>
                <w:lang w:val="en-US"/>
              </w:rPr>
              <w:t xml:space="preserve">  </w:t>
            </w:r>
            <w:r w:rsidRPr="00F56106">
              <w:rPr>
                <w:rFonts w:ascii="Arial" w:eastAsia="Arial" w:hAnsi="Arial" w:cs="Arial"/>
                <w:sz w:val="17"/>
                <w:lang w:val="en-US"/>
              </w:rPr>
              <w:t xml:space="preserve"> </w:t>
            </w:r>
            <w:r w:rsidRPr="00F56106">
              <w:rPr>
                <w:rFonts w:ascii="Arial" w:eastAsia="Arial" w:hAnsi="Arial" w:cs="Arial"/>
                <w:color w:val="333333"/>
                <w:sz w:val="18"/>
              </w:rPr>
              <w:t>Demi-sang arabe</w:t>
            </w:r>
          </w:p>
          <w:p w14:paraId="1810340E" w14:textId="77777777" w:rsidR="00F56106" w:rsidRPr="00F56106" w:rsidRDefault="00F56106" w:rsidP="00F56106">
            <w:pPr>
              <w:spacing w:after="32" w:line="240" w:lineRule="auto"/>
              <w:ind w:left="98"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40A9CB50" w14:textId="64E43C9A" w:rsidR="00F56106" w:rsidRPr="00F56106" w:rsidRDefault="00F56106" w:rsidP="00F56106">
            <w:pPr>
              <w:spacing w:after="0" w:line="240" w:lineRule="auto"/>
              <w:ind w:left="3" w:firstLine="0"/>
              <w:jc w:val="center"/>
              <w:rPr>
                <w:rFonts w:ascii="Calibri" w:eastAsia="Calibri" w:hAnsi="Calibri" w:cs="Calibri"/>
                <w:sz w:val="22"/>
              </w:rPr>
            </w:pPr>
            <w:r w:rsidRPr="00F56106">
              <w:rPr>
                <w:rFonts w:ascii="Arial" w:eastAsia="Arial" w:hAnsi="Arial" w:cs="Arial"/>
                <w:color w:val="333333"/>
                <w:sz w:val="18"/>
              </w:rPr>
              <w:t>4</w:t>
            </w:r>
            <w:r w:rsidR="00EF1821">
              <w:rPr>
                <w:rFonts w:ascii="Arial" w:eastAsia="Arial" w:hAnsi="Arial" w:cs="Arial"/>
                <w:color w:val="333333"/>
                <w:sz w:val="18"/>
              </w:rPr>
              <w:t>25</w:t>
            </w:r>
            <w:r w:rsidRPr="00F56106">
              <w:rPr>
                <w:rFonts w:ascii="Arial" w:eastAsia="Arial" w:hAnsi="Arial" w:cs="Arial"/>
                <w:color w:val="333333"/>
                <w:sz w:val="18"/>
              </w:rPr>
              <w:t xml:space="preserve"> € </w:t>
            </w:r>
            <w:r w:rsidRPr="00F56106">
              <w:rPr>
                <w:rFonts w:ascii="Times New Roman" w:eastAsia="Times New Roman" w:hAnsi="Times New Roman" w:cs="Times New Roman"/>
                <w:sz w:val="24"/>
              </w:rPr>
              <w:t xml:space="preserve"> </w:t>
            </w:r>
          </w:p>
          <w:p w14:paraId="4CE987D1"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360C28E7"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0B8A06CE"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4933BAFE" w14:textId="77777777" w:rsidR="00F56106" w:rsidRPr="00F56106" w:rsidRDefault="00F56106" w:rsidP="00F56106">
            <w:pPr>
              <w:spacing w:after="0" w:line="240" w:lineRule="auto"/>
              <w:ind w:left="3"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609977EA" w14:textId="3C9D3187" w:rsidR="00F56106" w:rsidRPr="00F56106" w:rsidRDefault="00EF1821" w:rsidP="00F56106">
            <w:pPr>
              <w:spacing w:after="0" w:line="240" w:lineRule="auto"/>
              <w:ind w:left="0" w:firstLine="0"/>
              <w:jc w:val="center"/>
              <w:rPr>
                <w:rFonts w:ascii="Calibri" w:eastAsia="Calibri" w:hAnsi="Calibri" w:cs="Calibri"/>
                <w:sz w:val="22"/>
              </w:rPr>
            </w:pPr>
            <w:r>
              <w:rPr>
                <w:rFonts w:ascii="Arial" w:eastAsia="Arial" w:hAnsi="Arial" w:cs="Arial"/>
                <w:color w:val="333333"/>
                <w:sz w:val="18"/>
              </w:rPr>
              <w:t>500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7A9A3D72"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0A343EC5"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158C4E4"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5861095" w14:textId="77777777" w:rsidR="00F56106" w:rsidRPr="00F56106" w:rsidRDefault="00F56106" w:rsidP="00F56106">
            <w:pPr>
              <w:spacing w:after="0" w:line="240" w:lineRule="auto"/>
              <w:ind w:left="0"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r>
      <w:tr w:rsidR="00F56106" w:rsidRPr="00F56106" w14:paraId="27246E02" w14:textId="77777777" w:rsidTr="00F56106">
        <w:trPr>
          <w:trHeight w:val="1469"/>
        </w:trPr>
        <w:tc>
          <w:tcPr>
            <w:tcW w:w="5277" w:type="dxa"/>
            <w:tcBorders>
              <w:top w:val="single" w:sz="8" w:space="0" w:color="000000"/>
              <w:left w:val="single" w:sz="8" w:space="0" w:color="000000"/>
              <w:bottom w:val="single" w:sz="8" w:space="0" w:color="000000"/>
              <w:right w:val="single" w:sz="8" w:space="0" w:color="000000"/>
            </w:tcBorders>
          </w:tcPr>
          <w:p w14:paraId="7D7AFEA1" w14:textId="77777777" w:rsidR="00F56106" w:rsidRPr="00F56106" w:rsidRDefault="00F56106" w:rsidP="00F56106">
            <w:pPr>
              <w:spacing w:after="18" w:line="220" w:lineRule="auto"/>
              <w:ind w:left="0" w:firstLine="0"/>
              <w:jc w:val="center"/>
              <w:rPr>
                <w:rFonts w:ascii="Calibri" w:eastAsia="Calibri" w:hAnsi="Calibri" w:cs="Calibri"/>
                <w:sz w:val="22"/>
              </w:rPr>
            </w:pPr>
            <w:r w:rsidRPr="00F56106">
              <w:rPr>
                <w:rFonts w:ascii="Arial" w:eastAsia="Arial" w:hAnsi="Arial" w:cs="Arial"/>
                <w:b/>
                <w:color w:val="333333"/>
                <w:sz w:val="18"/>
              </w:rPr>
              <w:t xml:space="preserve">Enregistrement poulain né de TRANSPLANTATION </w:t>
            </w:r>
            <w:proofErr w:type="gramStart"/>
            <w:r w:rsidRPr="00F56106">
              <w:rPr>
                <w:rFonts w:ascii="Arial" w:eastAsia="Arial" w:hAnsi="Arial" w:cs="Arial"/>
                <w:b/>
                <w:color w:val="333333"/>
                <w:sz w:val="18"/>
              </w:rPr>
              <w:t>D'EMBRYON:</w:t>
            </w:r>
            <w:proofErr w:type="gramEnd"/>
            <w:r w:rsidRPr="00F56106">
              <w:rPr>
                <w:rFonts w:ascii="Arial" w:eastAsia="Arial" w:hAnsi="Arial" w:cs="Arial"/>
                <w:b/>
                <w:color w:val="333333"/>
                <w:sz w:val="18"/>
              </w:rPr>
              <w:t xml:space="preserve"> </w:t>
            </w:r>
            <w:r w:rsidRPr="00F56106">
              <w:rPr>
                <w:rFonts w:ascii="Times New Roman" w:eastAsia="Times New Roman" w:hAnsi="Times New Roman" w:cs="Times New Roman"/>
                <w:sz w:val="24"/>
              </w:rPr>
              <w:t xml:space="preserve"> </w:t>
            </w:r>
          </w:p>
          <w:p w14:paraId="72875275" w14:textId="77777777" w:rsidR="00F56106" w:rsidRPr="00F56106" w:rsidRDefault="00F56106" w:rsidP="00F56106">
            <w:pPr>
              <w:spacing w:after="0" w:line="240" w:lineRule="auto"/>
              <w:ind w:left="0" w:right="5" w:firstLine="0"/>
              <w:jc w:val="center"/>
              <w:rPr>
                <w:rFonts w:ascii="Calibri" w:eastAsia="Calibri" w:hAnsi="Calibri" w:cs="Calibri"/>
                <w:sz w:val="22"/>
                <w:lang w:val="de-DE"/>
              </w:rPr>
            </w:pPr>
            <w:r w:rsidRPr="00F56106">
              <w:rPr>
                <w:rFonts w:ascii="Arial" w:eastAsia="Arial" w:hAnsi="Arial" w:cs="Arial"/>
                <w:color w:val="333333"/>
                <w:sz w:val="18"/>
                <w:lang w:val="de-DE"/>
              </w:rPr>
              <w:t xml:space="preserve">Pur-sang </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4C7348F7" w14:textId="77777777" w:rsidR="00F56106" w:rsidRPr="00F56106" w:rsidRDefault="00F56106" w:rsidP="00F56106">
            <w:pPr>
              <w:spacing w:after="0" w:line="240" w:lineRule="auto"/>
              <w:ind w:left="0" w:right="1" w:firstLine="0"/>
              <w:jc w:val="center"/>
              <w:rPr>
                <w:rFonts w:ascii="Calibri" w:eastAsia="Calibri" w:hAnsi="Calibri" w:cs="Calibri"/>
                <w:sz w:val="22"/>
                <w:lang w:val="de-DE"/>
              </w:rPr>
            </w:pPr>
            <w:r w:rsidRPr="00F56106">
              <w:rPr>
                <w:rFonts w:ascii="Arial" w:eastAsia="Arial" w:hAnsi="Arial" w:cs="Arial"/>
                <w:color w:val="333333"/>
                <w:sz w:val="18"/>
                <w:lang w:val="de-DE"/>
              </w:rPr>
              <w:t xml:space="preserve">Demi-sang </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7DC30C4F" w14:textId="77777777" w:rsidR="00F56106" w:rsidRPr="00F56106" w:rsidRDefault="00F56106" w:rsidP="00F56106">
            <w:pPr>
              <w:spacing w:after="0" w:line="240" w:lineRule="auto"/>
              <w:ind w:left="0" w:right="1" w:firstLine="0"/>
              <w:jc w:val="center"/>
              <w:rPr>
                <w:rFonts w:ascii="Calibri" w:eastAsia="Calibri" w:hAnsi="Calibri" w:cs="Calibri"/>
                <w:sz w:val="22"/>
                <w:lang w:val="en-US"/>
              </w:rPr>
            </w:pPr>
            <w:proofErr w:type="spellStart"/>
            <w:r w:rsidRPr="00F56106">
              <w:rPr>
                <w:rFonts w:ascii="Arial" w:eastAsia="Arial" w:hAnsi="Arial" w:cs="Arial"/>
                <w:color w:val="333333"/>
                <w:sz w:val="18"/>
                <w:lang w:val="en-US"/>
              </w:rPr>
              <w:t>Pur</w:t>
            </w:r>
            <w:proofErr w:type="spellEnd"/>
            <w:r w:rsidRPr="00F56106">
              <w:rPr>
                <w:rFonts w:ascii="Arial" w:eastAsia="Arial" w:hAnsi="Arial" w:cs="Arial"/>
                <w:color w:val="333333"/>
                <w:sz w:val="18"/>
                <w:lang w:val="en-US"/>
              </w:rPr>
              <w:t xml:space="preserve">-sang </w:t>
            </w:r>
            <w:proofErr w:type="spellStart"/>
            <w:r w:rsidRPr="00F56106">
              <w:rPr>
                <w:rFonts w:ascii="Arial" w:eastAsia="Arial" w:hAnsi="Arial" w:cs="Arial"/>
                <w:color w:val="333333"/>
                <w:sz w:val="18"/>
                <w:lang w:val="en-US"/>
              </w:rPr>
              <w:t>anglo-Arabe</w:t>
            </w:r>
            <w:proofErr w:type="spellEnd"/>
            <w:r w:rsidRPr="00F56106">
              <w:rPr>
                <w:rFonts w:ascii="Arial" w:eastAsia="Arial" w:hAnsi="Arial" w:cs="Arial"/>
                <w:color w:val="333333"/>
                <w:sz w:val="18"/>
                <w:lang w:val="en-US"/>
              </w:rPr>
              <w:t xml:space="preserve"> </w:t>
            </w:r>
            <w:r w:rsidRPr="00F56106">
              <w:rPr>
                <w:rFonts w:ascii="Times New Roman" w:eastAsia="Times New Roman" w:hAnsi="Times New Roman" w:cs="Times New Roman"/>
                <w:sz w:val="24"/>
                <w:lang w:val="en-US"/>
              </w:rPr>
              <w:t xml:space="preserve"> </w:t>
            </w:r>
          </w:p>
          <w:p w14:paraId="3EBC3812" w14:textId="77777777" w:rsidR="00F56106" w:rsidRPr="00F56106" w:rsidRDefault="00F56106" w:rsidP="00F56106">
            <w:pPr>
              <w:spacing w:after="0" w:line="240" w:lineRule="auto"/>
              <w:ind w:left="0" w:right="5" w:firstLine="0"/>
              <w:jc w:val="center"/>
              <w:rPr>
                <w:rFonts w:ascii="Calibri" w:eastAsia="Calibri" w:hAnsi="Calibri" w:cs="Calibri"/>
                <w:sz w:val="22"/>
                <w:lang w:val="en-US"/>
              </w:rPr>
            </w:pPr>
            <w:r w:rsidRPr="00F56106">
              <w:rPr>
                <w:rFonts w:ascii="Arial" w:eastAsia="Arial" w:hAnsi="Arial" w:cs="Arial"/>
                <w:color w:val="333333"/>
                <w:sz w:val="18"/>
                <w:lang w:val="en-US"/>
              </w:rPr>
              <w:t>Anglo-</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de sport </w:t>
            </w:r>
            <w:r w:rsidRPr="00F56106">
              <w:rPr>
                <w:rFonts w:ascii="Times New Roman" w:eastAsia="Times New Roman" w:hAnsi="Times New Roman" w:cs="Times New Roman"/>
                <w:sz w:val="24"/>
                <w:lang w:val="en-US"/>
              </w:rPr>
              <w:t xml:space="preserve"> </w:t>
            </w:r>
          </w:p>
          <w:p w14:paraId="55BFF0AA" w14:textId="77777777" w:rsidR="00F56106" w:rsidRPr="00F56106" w:rsidRDefault="00F56106" w:rsidP="00F56106">
            <w:pPr>
              <w:spacing w:after="0" w:line="240" w:lineRule="auto"/>
              <w:ind w:left="0" w:right="3" w:firstLine="0"/>
              <w:jc w:val="center"/>
              <w:rPr>
                <w:rFonts w:ascii="Times New Roman" w:eastAsia="Times New Roman" w:hAnsi="Times New Roman" w:cs="Times New Roman"/>
                <w:sz w:val="24"/>
                <w:lang w:val="en-US"/>
              </w:rPr>
            </w:pPr>
            <w:r w:rsidRPr="00F56106">
              <w:rPr>
                <w:rFonts w:ascii="Arial" w:eastAsia="Arial" w:hAnsi="Arial" w:cs="Arial"/>
                <w:color w:val="333333"/>
                <w:sz w:val="18"/>
                <w:lang w:val="en-US"/>
              </w:rPr>
              <w:t xml:space="preserve">Belgian Pinto Arabian Horse </w:t>
            </w:r>
            <w:r w:rsidRPr="00F56106">
              <w:rPr>
                <w:rFonts w:ascii="Times New Roman" w:eastAsia="Times New Roman" w:hAnsi="Times New Roman" w:cs="Times New Roman"/>
                <w:sz w:val="24"/>
                <w:lang w:val="en-US"/>
              </w:rPr>
              <w:t xml:space="preserve"> </w:t>
            </w:r>
          </w:p>
          <w:p w14:paraId="3F8099B3" w14:textId="77777777" w:rsidR="00F56106" w:rsidRPr="00F56106" w:rsidRDefault="00F56106" w:rsidP="00F56106">
            <w:pPr>
              <w:spacing w:after="0" w:line="240" w:lineRule="auto"/>
              <w:ind w:left="0" w:right="3" w:firstLine="0"/>
              <w:jc w:val="center"/>
              <w:rPr>
                <w:rFonts w:ascii="Calibri" w:eastAsia="Calibri" w:hAnsi="Calibri" w:cs="Calibri"/>
                <w:sz w:val="22"/>
                <w:lang w:val="en-US"/>
              </w:rPr>
            </w:pPr>
          </w:p>
        </w:tc>
        <w:tc>
          <w:tcPr>
            <w:tcW w:w="1669" w:type="dxa"/>
            <w:tcBorders>
              <w:top w:val="single" w:sz="8" w:space="0" w:color="000000"/>
              <w:left w:val="single" w:sz="8" w:space="0" w:color="000000"/>
              <w:bottom w:val="single" w:sz="8" w:space="0" w:color="000000"/>
              <w:right w:val="single" w:sz="8" w:space="0" w:color="000000"/>
            </w:tcBorders>
          </w:tcPr>
          <w:p w14:paraId="4395501A" w14:textId="26C96967" w:rsidR="00F56106" w:rsidRPr="00F56106" w:rsidRDefault="00EF1821" w:rsidP="00F56106">
            <w:pPr>
              <w:spacing w:after="0" w:line="240" w:lineRule="auto"/>
              <w:ind w:left="3" w:firstLine="0"/>
              <w:jc w:val="center"/>
              <w:rPr>
                <w:rFonts w:ascii="Calibri" w:eastAsia="Calibri" w:hAnsi="Calibri" w:cs="Calibri"/>
                <w:sz w:val="22"/>
              </w:rPr>
            </w:pPr>
            <w:r>
              <w:rPr>
                <w:rFonts w:ascii="Arial" w:eastAsia="Arial" w:hAnsi="Arial" w:cs="Arial"/>
                <w:color w:val="333333"/>
                <w:sz w:val="18"/>
              </w:rPr>
              <w:t>270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522EDABF"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6A8AC167"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682A7B76" w14:textId="5AAB2510" w:rsidR="00F56106" w:rsidRPr="00F56106" w:rsidRDefault="00EF1821" w:rsidP="00F56106">
            <w:pPr>
              <w:spacing w:after="0" w:line="240" w:lineRule="auto"/>
              <w:ind w:left="0" w:firstLine="0"/>
              <w:jc w:val="center"/>
              <w:rPr>
                <w:rFonts w:ascii="Calibri" w:eastAsia="Calibri" w:hAnsi="Calibri" w:cs="Calibri"/>
                <w:sz w:val="22"/>
              </w:rPr>
            </w:pPr>
            <w:r>
              <w:rPr>
                <w:rFonts w:ascii="Arial" w:eastAsia="Arial" w:hAnsi="Arial" w:cs="Arial"/>
                <w:color w:val="333333"/>
                <w:sz w:val="18"/>
              </w:rPr>
              <w:t>350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40CF3F0D"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69B29FC0"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04A77447"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tc>
      </w:tr>
      <w:tr w:rsidR="00F56106" w:rsidRPr="00F56106" w14:paraId="100B46A6" w14:textId="77777777" w:rsidTr="00F56106">
        <w:trPr>
          <w:trHeight w:val="434"/>
        </w:trPr>
        <w:tc>
          <w:tcPr>
            <w:tcW w:w="5277" w:type="dxa"/>
            <w:tcBorders>
              <w:top w:val="single" w:sz="8" w:space="0" w:color="000000"/>
              <w:left w:val="single" w:sz="8" w:space="0" w:color="000000"/>
              <w:bottom w:val="single" w:sz="8" w:space="0" w:color="000000"/>
              <w:right w:val="single" w:sz="8" w:space="0" w:color="000000"/>
            </w:tcBorders>
          </w:tcPr>
          <w:p w14:paraId="3B9D0EA1" w14:textId="77777777" w:rsidR="00F56106" w:rsidRDefault="00F56106" w:rsidP="00F56106">
            <w:pPr>
              <w:spacing w:after="0" w:line="240" w:lineRule="auto"/>
              <w:ind w:left="0" w:right="2" w:firstLine="0"/>
              <w:jc w:val="center"/>
              <w:rPr>
                <w:rFonts w:ascii="Arial" w:eastAsia="Arial" w:hAnsi="Arial" w:cs="Arial"/>
                <w:b/>
                <w:color w:val="333333"/>
                <w:sz w:val="18"/>
              </w:rPr>
            </w:pPr>
            <w:r w:rsidRPr="00F56106">
              <w:rPr>
                <w:rFonts w:ascii="Arial" w:eastAsia="Arial" w:hAnsi="Arial" w:cs="Arial"/>
                <w:b/>
                <w:color w:val="333333"/>
                <w:sz w:val="18"/>
              </w:rPr>
              <w:t>Amende pour enregistrement tardif (délais identification)</w:t>
            </w:r>
          </w:p>
          <w:p w14:paraId="13471068" w14:textId="77777777" w:rsidR="00F56106" w:rsidRPr="00F56106" w:rsidRDefault="00F56106" w:rsidP="00F56106">
            <w:pPr>
              <w:spacing w:after="0" w:line="240" w:lineRule="auto"/>
              <w:ind w:left="0" w:right="2" w:firstLine="0"/>
              <w:jc w:val="center"/>
              <w:rPr>
                <w:rFonts w:ascii="Calibri" w:eastAsia="Calibri" w:hAnsi="Calibri" w:cs="Calibri"/>
                <w:sz w:val="22"/>
              </w:rPr>
            </w:pPr>
            <w:r w:rsidRPr="00F56106">
              <w:rPr>
                <w:rFonts w:ascii="Arial" w:eastAsia="Arial" w:hAnsi="Arial" w:cs="Arial"/>
                <w:b/>
                <w:color w:val="333333"/>
                <w:sz w:val="18"/>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284D180F" w14:textId="5AE86F40" w:rsidR="00F56106" w:rsidRPr="00F56106" w:rsidRDefault="00F56106" w:rsidP="00F56106">
            <w:pPr>
              <w:spacing w:after="0" w:line="240" w:lineRule="auto"/>
              <w:ind w:left="4" w:firstLine="0"/>
              <w:jc w:val="center"/>
              <w:rPr>
                <w:rFonts w:ascii="Calibri" w:eastAsia="Calibri" w:hAnsi="Calibri" w:cs="Calibri"/>
                <w:sz w:val="22"/>
              </w:rPr>
            </w:pPr>
            <w:r w:rsidRPr="00F56106">
              <w:rPr>
                <w:rFonts w:ascii="Arial" w:eastAsia="Arial" w:hAnsi="Arial" w:cs="Arial"/>
                <w:color w:val="333333"/>
                <w:sz w:val="18"/>
              </w:rPr>
              <w:t>10</w:t>
            </w:r>
            <w:r w:rsidR="00EF1821">
              <w:rPr>
                <w:rFonts w:ascii="Arial" w:eastAsia="Arial" w:hAnsi="Arial" w:cs="Arial"/>
                <w:color w:val="333333"/>
                <w:sz w:val="18"/>
              </w:rPr>
              <w:t>5</w:t>
            </w:r>
            <w:r w:rsidRPr="00F56106">
              <w:rPr>
                <w:rFonts w:ascii="Arial" w:eastAsia="Arial" w:hAnsi="Arial" w:cs="Arial"/>
                <w:color w:val="333333"/>
                <w:sz w:val="18"/>
              </w:rPr>
              <w:t xml:space="preserve"> € </w:t>
            </w:r>
          </w:p>
        </w:tc>
        <w:tc>
          <w:tcPr>
            <w:tcW w:w="1709" w:type="dxa"/>
            <w:tcBorders>
              <w:top w:val="single" w:sz="8" w:space="0" w:color="000000"/>
              <w:left w:val="single" w:sz="8" w:space="0" w:color="000000"/>
              <w:bottom w:val="single" w:sz="8" w:space="0" w:color="000000"/>
              <w:right w:val="single" w:sz="8" w:space="0" w:color="000000"/>
            </w:tcBorders>
          </w:tcPr>
          <w:p w14:paraId="30A0CCB8" w14:textId="1349EE34" w:rsidR="00F56106" w:rsidRPr="00F56106" w:rsidRDefault="00F56106" w:rsidP="00F56106">
            <w:pPr>
              <w:spacing w:after="0" w:line="240" w:lineRule="auto"/>
              <w:ind w:left="2" w:firstLine="0"/>
              <w:jc w:val="center"/>
              <w:rPr>
                <w:rFonts w:ascii="Calibri" w:eastAsia="Calibri" w:hAnsi="Calibri" w:cs="Calibri"/>
                <w:sz w:val="22"/>
              </w:rPr>
            </w:pPr>
            <w:r w:rsidRPr="00F56106">
              <w:rPr>
                <w:rFonts w:ascii="Arial" w:eastAsia="Arial" w:hAnsi="Arial" w:cs="Arial"/>
                <w:color w:val="333333"/>
                <w:sz w:val="18"/>
              </w:rPr>
              <w:t>10</w:t>
            </w:r>
            <w:r w:rsidR="00EF1821">
              <w:rPr>
                <w:rFonts w:ascii="Arial" w:eastAsia="Arial" w:hAnsi="Arial" w:cs="Arial"/>
                <w:color w:val="333333"/>
                <w:sz w:val="18"/>
              </w:rPr>
              <w:t>5</w:t>
            </w:r>
            <w:r w:rsidRPr="00F56106">
              <w:rPr>
                <w:rFonts w:ascii="Arial" w:eastAsia="Arial" w:hAnsi="Arial" w:cs="Arial"/>
                <w:color w:val="333333"/>
                <w:sz w:val="18"/>
              </w:rPr>
              <w:t xml:space="preserve"> € </w:t>
            </w:r>
          </w:p>
          <w:p w14:paraId="23DA7D72" w14:textId="77777777" w:rsidR="00F56106" w:rsidRPr="00F56106" w:rsidRDefault="00F56106" w:rsidP="00F56106">
            <w:pPr>
              <w:spacing w:after="0" w:line="240" w:lineRule="auto"/>
              <w:ind w:left="51" w:firstLine="0"/>
              <w:jc w:val="center"/>
              <w:rPr>
                <w:rFonts w:ascii="Calibri" w:eastAsia="Calibri" w:hAnsi="Calibri" w:cs="Calibri"/>
                <w:sz w:val="22"/>
              </w:rPr>
            </w:pPr>
            <w:r w:rsidRPr="00F56106">
              <w:rPr>
                <w:rFonts w:ascii="Arial" w:eastAsia="Arial" w:hAnsi="Arial" w:cs="Arial"/>
                <w:color w:val="333333"/>
                <w:sz w:val="18"/>
              </w:rPr>
              <w:t xml:space="preserve"> </w:t>
            </w:r>
          </w:p>
        </w:tc>
      </w:tr>
      <w:tr w:rsidR="00F56106" w:rsidRPr="00F56106" w14:paraId="0913BC12" w14:textId="77777777" w:rsidTr="00F56106">
        <w:trPr>
          <w:trHeight w:val="1469"/>
        </w:trPr>
        <w:tc>
          <w:tcPr>
            <w:tcW w:w="5277" w:type="dxa"/>
            <w:tcBorders>
              <w:top w:val="single" w:sz="8" w:space="0" w:color="000000"/>
              <w:left w:val="single" w:sz="8" w:space="0" w:color="000000"/>
              <w:bottom w:val="single" w:sz="8" w:space="0" w:color="000000"/>
              <w:right w:val="single" w:sz="8" w:space="0" w:color="000000"/>
            </w:tcBorders>
          </w:tcPr>
          <w:p w14:paraId="1BA205AE" w14:textId="77777777" w:rsidR="00F56106" w:rsidRPr="00F56106" w:rsidRDefault="00F56106" w:rsidP="00F56106">
            <w:pPr>
              <w:spacing w:after="0" w:line="240" w:lineRule="auto"/>
              <w:ind w:left="0" w:right="1" w:firstLine="0"/>
              <w:jc w:val="center"/>
              <w:rPr>
                <w:rFonts w:ascii="Calibri" w:eastAsia="Calibri" w:hAnsi="Calibri" w:cs="Calibri"/>
                <w:sz w:val="22"/>
                <w:lang w:val="de-DE"/>
              </w:rPr>
            </w:pPr>
            <w:proofErr w:type="spellStart"/>
            <w:r w:rsidRPr="00F56106">
              <w:rPr>
                <w:rFonts w:ascii="Arial" w:eastAsia="Arial" w:hAnsi="Arial" w:cs="Arial"/>
                <w:b/>
                <w:color w:val="333333"/>
                <w:sz w:val="18"/>
                <w:lang w:val="de-DE"/>
              </w:rPr>
              <w:t>Transfert</w:t>
            </w:r>
            <w:proofErr w:type="spellEnd"/>
            <w:r w:rsidRPr="00F56106">
              <w:rPr>
                <w:rFonts w:ascii="Arial" w:eastAsia="Arial" w:hAnsi="Arial" w:cs="Arial"/>
                <w:b/>
                <w:color w:val="333333"/>
                <w:sz w:val="18"/>
                <w:lang w:val="de-DE"/>
              </w:rPr>
              <w:t xml:space="preserve">: </w:t>
            </w:r>
            <w:r w:rsidRPr="00F56106">
              <w:rPr>
                <w:rFonts w:ascii="Times New Roman" w:eastAsia="Times New Roman" w:hAnsi="Times New Roman" w:cs="Times New Roman"/>
                <w:sz w:val="24"/>
                <w:lang w:val="de-DE"/>
              </w:rPr>
              <w:t xml:space="preserve"> </w:t>
            </w:r>
          </w:p>
          <w:p w14:paraId="31C0A09B" w14:textId="77777777" w:rsidR="00F56106" w:rsidRPr="00F56106" w:rsidRDefault="00F56106" w:rsidP="00F56106">
            <w:pPr>
              <w:spacing w:after="0" w:line="240" w:lineRule="auto"/>
              <w:ind w:left="0" w:right="5" w:firstLine="0"/>
              <w:jc w:val="center"/>
              <w:rPr>
                <w:rFonts w:ascii="Calibri" w:eastAsia="Calibri" w:hAnsi="Calibri" w:cs="Calibri"/>
                <w:sz w:val="22"/>
                <w:lang w:val="de-DE"/>
              </w:rPr>
            </w:pPr>
            <w:r w:rsidRPr="00F56106">
              <w:rPr>
                <w:rFonts w:ascii="Arial" w:eastAsia="Arial" w:hAnsi="Arial" w:cs="Arial"/>
                <w:color w:val="333333"/>
                <w:sz w:val="18"/>
                <w:lang w:val="de-DE"/>
              </w:rPr>
              <w:t xml:space="preserve">Pur-sang </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45DE1D38" w14:textId="77777777" w:rsidR="00F56106" w:rsidRPr="00F56106" w:rsidRDefault="00F56106" w:rsidP="00F56106">
            <w:pPr>
              <w:spacing w:after="0" w:line="240" w:lineRule="auto"/>
              <w:ind w:left="0" w:right="1" w:firstLine="0"/>
              <w:jc w:val="center"/>
              <w:rPr>
                <w:rFonts w:ascii="Calibri" w:eastAsia="Calibri" w:hAnsi="Calibri" w:cs="Calibri"/>
                <w:sz w:val="22"/>
                <w:lang w:val="de-DE"/>
              </w:rPr>
            </w:pPr>
            <w:r w:rsidRPr="00F56106">
              <w:rPr>
                <w:rFonts w:ascii="Arial" w:eastAsia="Arial" w:hAnsi="Arial" w:cs="Arial"/>
                <w:color w:val="333333"/>
                <w:sz w:val="18"/>
                <w:lang w:val="de-DE"/>
              </w:rPr>
              <w:t>Pur-sang anglo-</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7513CF0C" w14:textId="77777777" w:rsidR="00F56106" w:rsidRPr="00F56106" w:rsidRDefault="00F56106" w:rsidP="00F56106">
            <w:pPr>
              <w:spacing w:after="0" w:line="233" w:lineRule="auto"/>
              <w:ind w:left="1430" w:right="1325" w:firstLine="0"/>
              <w:jc w:val="center"/>
              <w:rPr>
                <w:rFonts w:ascii="Arial" w:eastAsia="Arial" w:hAnsi="Arial" w:cs="Arial"/>
                <w:color w:val="333333"/>
                <w:sz w:val="18"/>
                <w:lang w:val="en-US"/>
              </w:rPr>
            </w:pPr>
            <w:r w:rsidRPr="00F56106">
              <w:rPr>
                <w:rFonts w:ascii="Arial" w:eastAsia="Arial" w:hAnsi="Arial" w:cs="Arial"/>
                <w:color w:val="333333"/>
                <w:sz w:val="18"/>
                <w:lang w:val="en-US"/>
              </w:rPr>
              <w:t>Anglo-</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de sport</w:t>
            </w:r>
          </w:p>
          <w:p w14:paraId="13FAFA2B" w14:textId="77777777" w:rsidR="00F56106" w:rsidRPr="00F56106" w:rsidRDefault="00F56106" w:rsidP="00F56106">
            <w:pPr>
              <w:spacing w:after="0" w:line="233" w:lineRule="auto"/>
              <w:ind w:left="1430" w:right="1325" w:firstLine="0"/>
              <w:jc w:val="center"/>
              <w:rPr>
                <w:rFonts w:ascii="Calibri" w:eastAsia="Calibri" w:hAnsi="Calibri" w:cs="Calibri"/>
                <w:sz w:val="22"/>
                <w:lang w:val="en-US"/>
              </w:rPr>
            </w:pPr>
            <w:r w:rsidRPr="00F56106">
              <w:rPr>
                <w:rFonts w:ascii="Arial" w:eastAsia="Arial" w:hAnsi="Arial" w:cs="Arial"/>
                <w:color w:val="333333"/>
                <w:sz w:val="18"/>
                <w:lang w:val="en-US"/>
              </w:rPr>
              <w:t xml:space="preserve">Belgian Pinto Arabian Horse </w:t>
            </w:r>
            <w:r w:rsidRPr="00F56106">
              <w:rPr>
                <w:rFonts w:ascii="Times New Roman" w:eastAsia="Times New Roman" w:hAnsi="Times New Roman" w:cs="Times New Roman"/>
                <w:sz w:val="24"/>
                <w:lang w:val="en-US"/>
              </w:rPr>
              <w:t xml:space="preserve"> </w:t>
            </w:r>
            <w:r w:rsidRPr="00F56106">
              <w:rPr>
                <w:rFonts w:ascii="Arial" w:eastAsia="Arial" w:hAnsi="Arial" w:cs="Arial"/>
                <w:sz w:val="17"/>
                <w:lang w:val="en-US"/>
              </w:rPr>
              <w:t xml:space="preserve"> </w:t>
            </w:r>
          </w:p>
          <w:p w14:paraId="1E5C1260" w14:textId="77777777" w:rsidR="00F56106" w:rsidRDefault="00F56106" w:rsidP="00F56106">
            <w:pPr>
              <w:spacing w:after="0" w:line="240" w:lineRule="auto"/>
              <w:ind w:left="0" w:right="5" w:firstLine="0"/>
              <w:jc w:val="center"/>
              <w:rPr>
                <w:rFonts w:ascii="Arial" w:eastAsia="Arial" w:hAnsi="Arial" w:cs="Arial"/>
                <w:color w:val="333333"/>
                <w:sz w:val="18"/>
                <w:lang w:val="en-US"/>
              </w:rPr>
            </w:pPr>
            <w:r w:rsidRPr="00F56106">
              <w:rPr>
                <w:rFonts w:ascii="Arial" w:eastAsia="Arial" w:hAnsi="Arial" w:cs="Arial"/>
                <w:color w:val="333333"/>
                <w:sz w:val="18"/>
                <w:lang w:val="en-US"/>
              </w:rPr>
              <w:t xml:space="preserve">Demi-sang </w:t>
            </w:r>
            <w:proofErr w:type="spellStart"/>
            <w:r w:rsidRPr="00F56106">
              <w:rPr>
                <w:rFonts w:ascii="Arial" w:eastAsia="Arial" w:hAnsi="Arial" w:cs="Arial"/>
                <w:color w:val="333333"/>
                <w:sz w:val="18"/>
                <w:lang w:val="en-US"/>
              </w:rPr>
              <w:t>arabe</w:t>
            </w:r>
            <w:proofErr w:type="spellEnd"/>
          </w:p>
          <w:p w14:paraId="4D399CAE" w14:textId="77777777" w:rsidR="00F56106" w:rsidRPr="00F56106" w:rsidRDefault="00F56106" w:rsidP="00F56106">
            <w:pPr>
              <w:spacing w:after="0" w:line="240" w:lineRule="auto"/>
              <w:ind w:left="0" w:right="5" w:firstLine="0"/>
              <w:jc w:val="center"/>
              <w:rPr>
                <w:rFonts w:ascii="Calibri" w:eastAsia="Calibri" w:hAnsi="Calibri" w:cs="Calibri"/>
                <w:sz w:val="22"/>
                <w:lang w:val="en-US"/>
              </w:rPr>
            </w:pPr>
            <w:r w:rsidRPr="00F56106">
              <w:rPr>
                <w:rFonts w:ascii="Arial" w:eastAsia="Arial" w:hAnsi="Arial" w:cs="Arial"/>
                <w:color w:val="333333"/>
                <w:sz w:val="18"/>
                <w:lang w:val="en-US"/>
              </w:rPr>
              <w:t xml:space="preserve"> </w:t>
            </w:r>
            <w:r w:rsidRPr="00F56106">
              <w:rPr>
                <w:rFonts w:ascii="Times New Roman" w:eastAsia="Times New Roman" w:hAnsi="Times New Roman" w:cs="Times New Roman"/>
                <w:sz w:val="24"/>
                <w:lang w:val="en-US"/>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363C94B4" w14:textId="5FF99684" w:rsidR="00F56106" w:rsidRPr="00F56106" w:rsidRDefault="00EF1821" w:rsidP="00F56106">
            <w:pPr>
              <w:spacing w:after="0" w:line="240" w:lineRule="auto"/>
              <w:ind w:left="3" w:firstLine="0"/>
              <w:jc w:val="center"/>
              <w:rPr>
                <w:rFonts w:ascii="Calibri" w:eastAsia="Calibri" w:hAnsi="Calibri" w:cs="Calibri"/>
                <w:sz w:val="22"/>
              </w:rPr>
            </w:pPr>
            <w:r>
              <w:rPr>
                <w:rFonts w:ascii="Arial" w:eastAsia="Arial" w:hAnsi="Arial" w:cs="Arial"/>
                <w:color w:val="333333"/>
                <w:sz w:val="18"/>
              </w:rPr>
              <w:t>50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4D21A0E5"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E26536D"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3F5B3518"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2910B1E9" w14:textId="77777777" w:rsidR="00F56106" w:rsidRPr="00F56106" w:rsidRDefault="00F56106" w:rsidP="00F56106">
            <w:pPr>
              <w:spacing w:after="0" w:line="240" w:lineRule="auto"/>
              <w:ind w:left="0" w:right="49"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00860978" w14:textId="268CB787" w:rsidR="00F56106" w:rsidRPr="00F56106" w:rsidRDefault="00EF1821" w:rsidP="00F56106">
            <w:pPr>
              <w:spacing w:after="0" w:line="240" w:lineRule="auto"/>
              <w:ind w:left="0" w:firstLine="0"/>
              <w:jc w:val="center"/>
              <w:rPr>
                <w:rFonts w:ascii="Calibri" w:eastAsia="Calibri" w:hAnsi="Calibri" w:cs="Calibri"/>
                <w:sz w:val="22"/>
              </w:rPr>
            </w:pPr>
            <w:r>
              <w:rPr>
                <w:rFonts w:ascii="Arial" w:eastAsia="Arial" w:hAnsi="Arial" w:cs="Arial"/>
                <w:color w:val="333333"/>
                <w:sz w:val="18"/>
              </w:rPr>
              <w:t>125</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3126018F"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A1690F0"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6EC2F8D3"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48D0B099" w14:textId="77777777" w:rsidR="00F56106" w:rsidRPr="00F56106" w:rsidRDefault="00F56106" w:rsidP="00F56106">
            <w:pPr>
              <w:spacing w:after="0" w:line="240" w:lineRule="auto"/>
              <w:ind w:left="0" w:right="51"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r>
      <w:tr w:rsidR="00F56106" w:rsidRPr="00F56106" w14:paraId="6BDCE425" w14:textId="77777777" w:rsidTr="00F56106">
        <w:trPr>
          <w:trHeight w:val="1469"/>
        </w:trPr>
        <w:tc>
          <w:tcPr>
            <w:tcW w:w="5277" w:type="dxa"/>
            <w:tcBorders>
              <w:top w:val="single" w:sz="8" w:space="0" w:color="000000"/>
              <w:left w:val="single" w:sz="8" w:space="0" w:color="000000"/>
              <w:bottom w:val="single" w:sz="8" w:space="0" w:color="000000"/>
              <w:right w:val="single" w:sz="8" w:space="0" w:color="000000"/>
            </w:tcBorders>
          </w:tcPr>
          <w:p w14:paraId="5522B3E3" w14:textId="77777777" w:rsidR="00F56106" w:rsidRPr="00F56106" w:rsidRDefault="00F56106" w:rsidP="00F56106">
            <w:pPr>
              <w:spacing w:after="0" w:line="240" w:lineRule="auto"/>
              <w:ind w:left="0" w:right="1" w:firstLine="0"/>
              <w:jc w:val="center"/>
              <w:rPr>
                <w:rFonts w:ascii="Calibri" w:eastAsia="Calibri" w:hAnsi="Calibri" w:cs="Calibri"/>
                <w:sz w:val="22"/>
              </w:rPr>
            </w:pPr>
            <w:r w:rsidRPr="00F56106">
              <w:rPr>
                <w:rFonts w:ascii="Arial" w:eastAsia="Arial" w:hAnsi="Arial" w:cs="Arial"/>
                <w:b/>
                <w:color w:val="333333"/>
                <w:sz w:val="18"/>
              </w:rPr>
              <w:t xml:space="preserve">Transfert de propriété d'un </w:t>
            </w:r>
            <w:proofErr w:type="gramStart"/>
            <w:r w:rsidRPr="00F56106">
              <w:rPr>
                <w:rFonts w:ascii="Arial" w:eastAsia="Arial" w:hAnsi="Arial" w:cs="Arial"/>
                <w:b/>
                <w:color w:val="333333"/>
                <w:sz w:val="18"/>
              </w:rPr>
              <w:t>embryon:</w:t>
            </w:r>
            <w:proofErr w:type="gramEnd"/>
            <w:r w:rsidRPr="00F56106">
              <w:rPr>
                <w:rFonts w:ascii="Arial" w:eastAsia="Arial" w:hAnsi="Arial" w:cs="Arial"/>
                <w:b/>
                <w:color w:val="333333"/>
                <w:sz w:val="18"/>
              </w:rPr>
              <w:t xml:space="preserve"> </w:t>
            </w:r>
            <w:r w:rsidRPr="00F56106">
              <w:rPr>
                <w:rFonts w:ascii="Times New Roman" w:eastAsia="Times New Roman" w:hAnsi="Times New Roman" w:cs="Times New Roman"/>
                <w:sz w:val="24"/>
              </w:rPr>
              <w:t xml:space="preserve"> </w:t>
            </w:r>
          </w:p>
          <w:p w14:paraId="2F5BF1E5" w14:textId="77777777" w:rsidR="00F56106" w:rsidRPr="00F56106" w:rsidRDefault="00F56106" w:rsidP="00F56106">
            <w:pPr>
              <w:spacing w:after="0" w:line="240" w:lineRule="auto"/>
              <w:ind w:left="0" w:right="5" w:firstLine="0"/>
              <w:jc w:val="center"/>
              <w:rPr>
                <w:rFonts w:ascii="Calibri" w:eastAsia="Calibri" w:hAnsi="Calibri" w:cs="Calibri"/>
                <w:sz w:val="22"/>
                <w:lang w:val="de-DE"/>
              </w:rPr>
            </w:pPr>
            <w:r w:rsidRPr="00F56106">
              <w:rPr>
                <w:rFonts w:ascii="Arial" w:eastAsia="Arial" w:hAnsi="Arial" w:cs="Arial"/>
                <w:color w:val="333333"/>
                <w:sz w:val="18"/>
                <w:lang w:val="de-DE"/>
              </w:rPr>
              <w:t xml:space="preserve">Pur-sang </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755B9D47" w14:textId="77777777" w:rsidR="00F56106" w:rsidRPr="00F56106" w:rsidRDefault="00F56106" w:rsidP="00F56106">
            <w:pPr>
              <w:spacing w:after="0" w:line="240" w:lineRule="auto"/>
              <w:ind w:left="0" w:right="1" w:firstLine="0"/>
              <w:jc w:val="center"/>
              <w:rPr>
                <w:rFonts w:ascii="Calibri" w:eastAsia="Calibri" w:hAnsi="Calibri" w:cs="Calibri"/>
                <w:sz w:val="22"/>
                <w:lang w:val="de-DE"/>
              </w:rPr>
            </w:pPr>
            <w:r w:rsidRPr="00F56106">
              <w:rPr>
                <w:rFonts w:ascii="Arial" w:eastAsia="Arial" w:hAnsi="Arial" w:cs="Arial"/>
                <w:color w:val="333333"/>
                <w:sz w:val="18"/>
                <w:lang w:val="de-DE"/>
              </w:rPr>
              <w:t>Pur-sang anglo-</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56ADAABF" w14:textId="77777777" w:rsidR="00F56106" w:rsidRPr="00F56106" w:rsidRDefault="00F56106" w:rsidP="00F56106">
            <w:pPr>
              <w:spacing w:after="0" w:line="233" w:lineRule="auto"/>
              <w:ind w:left="1430" w:right="1325" w:firstLine="0"/>
              <w:jc w:val="center"/>
              <w:rPr>
                <w:rFonts w:ascii="Times New Roman" w:eastAsia="Times New Roman" w:hAnsi="Times New Roman" w:cs="Times New Roman"/>
                <w:sz w:val="24"/>
                <w:lang w:val="en-US"/>
              </w:rPr>
            </w:pPr>
            <w:r w:rsidRPr="00F56106">
              <w:rPr>
                <w:rFonts w:ascii="Arial" w:eastAsia="Arial" w:hAnsi="Arial" w:cs="Arial"/>
                <w:color w:val="333333"/>
                <w:sz w:val="18"/>
                <w:lang w:val="en-US"/>
              </w:rPr>
              <w:t>Anglo-</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de sport </w:t>
            </w:r>
            <w:r w:rsidRPr="00F56106">
              <w:rPr>
                <w:rFonts w:ascii="Times New Roman" w:eastAsia="Times New Roman" w:hAnsi="Times New Roman" w:cs="Times New Roman"/>
                <w:sz w:val="24"/>
                <w:lang w:val="en-US"/>
              </w:rPr>
              <w:t xml:space="preserve"> </w:t>
            </w:r>
          </w:p>
          <w:p w14:paraId="5F7C4843" w14:textId="77777777" w:rsidR="00F56106" w:rsidRPr="00F56106" w:rsidRDefault="00F56106" w:rsidP="00F56106">
            <w:pPr>
              <w:spacing w:after="0" w:line="233" w:lineRule="auto"/>
              <w:ind w:left="1430" w:right="1325" w:firstLine="0"/>
              <w:jc w:val="center"/>
              <w:rPr>
                <w:rFonts w:ascii="Calibri" w:eastAsia="Calibri" w:hAnsi="Calibri" w:cs="Calibri"/>
                <w:sz w:val="22"/>
                <w:lang w:val="en-US"/>
              </w:rPr>
            </w:pPr>
            <w:r w:rsidRPr="00F56106">
              <w:rPr>
                <w:rFonts w:ascii="Arial" w:eastAsia="Arial" w:hAnsi="Arial" w:cs="Arial"/>
                <w:color w:val="333333"/>
                <w:sz w:val="18"/>
                <w:lang w:val="en-US"/>
              </w:rPr>
              <w:t xml:space="preserve">Belgian Pinto Arabian Horse </w:t>
            </w:r>
            <w:r w:rsidRPr="00F56106">
              <w:rPr>
                <w:rFonts w:ascii="Times New Roman" w:eastAsia="Times New Roman" w:hAnsi="Times New Roman" w:cs="Times New Roman"/>
                <w:sz w:val="24"/>
                <w:lang w:val="en-US"/>
              </w:rPr>
              <w:t xml:space="preserve"> </w:t>
            </w:r>
            <w:r w:rsidRPr="00F56106">
              <w:rPr>
                <w:rFonts w:ascii="Arial" w:eastAsia="Arial" w:hAnsi="Arial" w:cs="Arial"/>
                <w:sz w:val="17"/>
                <w:lang w:val="en-US"/>
              </w:rPr>
              <w:t xml:space="preserve"> </w:t>
            </w:r>
          </w:p>
          <w:p w14:paraId="3DED1B3D" w14:textId="77777777" w:rsidR="00F56106" w:rsidRDefault="00F56106" w:rsidP="00F56106">
            <w:pPr>
              <w:spacing w:after="0" w:line="240" w:lineRule="auto"/>
              <w:ind w:left="0" w:right="5" w:firstLine="0"/>
              <w:jc w:val="center"/>
              <w:rPr>
                <w:rFonts w:ascii="Arial" w:eastAsia="Arial" w:hAnsi="Arial" w:cs="Arial"/>
                <w:color w:val="333333"/>
                <w:sz w:val="18"/>
                <w:lang w:val="en-US"/>
              </w:rPr>
            </w:pPr>
            <w:r w:rsidRPr="00F56106">
              <w:rPr>
                <w:rFonts w:ascii="Arial" w:eastAsia="Arial" w:hAnsi="Arial" w:cs="Arial"/>
                <w:color w:val="333333"/>
                <w:sz w:val="18"/>
                <w:lang w:val="en-US"/>
              </w:rPr>
              <w:t xml:space="preserve">Demi-sang </w:t>
            </w:r>
            <w:proofErr w:type="spellStart"/>
            <w:r w:rsidRPr="00F56106">
              <w:rPr>
                <w:rFonts w:ascii="Arial" w:eastAsia="Arial" w:hAnsi="Arial" w:cs="Arial"/>
                <w:color w:val="333333"/>
                <w:sz w:val="18"/>
                <w:lang w:val="en-US"/>
              </w:rPr>
              <w:t>arabe</w:t>
            </w:r>
            <w:proofErr w:type="spellEnd"/>
          </w:p>
          <w:p w14:paraId="4C3AD863" w14:textId="77777777" w:rsidR="00F56106" w:rsidRPr="00F56106" w:rsidRDefault="00F56106" w:rsidP="00F56106">
            <w:pPr>
              <w:spacing w:after="0" w:line="240" w:lineRule="auto"/>
              <w:ind w:left="0" w:right="5" w:firstLine="0"/>
              <w:jc w:val="center"/>
              <w:rPr>
                <w:rFonts w:ascii="Calibri" w:eastAsia="Calibri" w:hAnsi="Calibri" w:cs="Calibri"/>
                <w:sz w:val="22"/>
                <w:lang w:val="en-US"/>
              </w:rPr>
            </w:pPr>
            <w:r w:rsidRPr="00F56106">
              <w:rPr>
                <w:rFonts w:ascii="Arial" w:eastAsia="Arial" w:hAnsi="Arial" w:cs="Arial"/>
                <w:color w:val="333333"/>
                <w:sz w:val="18"/>
                <w:lang w:val="en-US"/>
              </w:rPr>
              <w:t xml:space="preserve"> </w:t>
            </w:r>
            <w:r w:rsidRPr="00F56106">
              <w:rPr>
                <w:rFonts w:ascii="Times New Roman" w:eastAsia="Times New Roman" w:hAnsi="Times New Roman" w:cs="Times New Roman"/>
                <w:sz w:val="24"/>
                <w:lang w:val="en-US"/>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088C3705" w14:textId="7FA893DC" w:rsidR="00F56106" w:rsidRPr="00F56106" w:rsidRDefault="00EF1821" w:rsidP="00F56106">
            <w:pPr>
              <w:spacing w:after="0" w:line="240" w:lineRule="auto"/>
              <w:ind w:left="3" w:firstLine="0"/>
              <w:jc w:val="center"/>
              <w:rPr>
                <w:rFonts w:ascii="Calibri" w:eastAsia="Calibri" w:hAnsi="Calibri" w:cs="Calibri"/>
                <w:sz w:val="22"/>
              </w:rPr>
            </w:pPr>
            <w:r>
              <w:rPr>
                <w:rFonts w:ascii="Arial" w:eastAsia="Arial" w:hAnsi="Arial" w:cs="Arial"/>
                <w:color w:val="333333"/>
                <w:sz w:val="18"/>
              </w:rPr>
              <w:t>50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06276142"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2FCADB6C"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4508BCA"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710F77C8" w14:textId="77777777" w:rsidR="00F56106" w:rsidRPr="00F56106" w:rsidRDefault="00F56106" w:rsidP="00F56106">
            <w:pPr>
              <w:spacing w:after="0" w:line="240" w:lineRule="auto"/>
              <w:ind w:left="0" w:right="49"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797324B8" w14:textId="56E35E32" w:rsidR="00F56106" w:rsidRPr="00F56106" w:rsidRDefault="00F56106" w:rsidP="00F56106">
            <w:pPr>
              <w:spacing w:after="0" w:line="240" w:lineRule="auto"/>
              <w:ind w:left="0" w:firstLine="0"/>
              <w:jc w:val="center"/>
              <w:rPr>
                <w:rFonts w:ascii="Calibri" w:eastAsia="Calibri" w:hAnsi="Calibri" w:cs="Calibri"/>
                <w:sz w:val="22"/>
              </w:rPr>
            </w:pPr>
            <w:r w:rsidRPr="00F56106">
              <w:rPr>
                <w:rFonts w:ascii="Arial" w:eastAsia="Arial" w:hAnsi="Arial" w:cs="Arial"/>
                <w:color w:val="333333"/>
                <w:sz w:val="18"/>
              </w:rPr>
              <w:t>1</w:t>
            </w:r>
            <w:r w:rsidR="00EF1821">
              <w:rPr>
                <w:rFonts w:ascii="Arial" w:eastAsia="Arial" w:hAnsi="Arial" w:cs="Arial"/>
                <w:color w:val="333333"/>
                <w:sz w:val="18"/>
              </w:rPr>
              <w:t>25</w:t>
            </w:r>
            <w:r w:rsidRPr="00F56106">
              <w:rPr>
                <w:rFonts w:ascii="Arial" w:eastAsia="Arial" w:hAnsi="Arial" w:cs="Arial"/>
                <w:color w:val="333333"/>
                <w:sz w:val="18"/>
              </w:rPr>
              <w:t xml:space="preserve"> € </w:t>
            </w:r>
            <w:r w:rsidRPr="00F56106">
              <w:rPr>
                <w:rFonts w:ascii="Times New Roman" w:eastAsia="Times New Roman" w:hAnsi="Times New Roman" w:cs="Times New Roman"/>
                <w:sz w:val="24"/>
              </w:rPr>
              <w:t xml:space="preserve"> </w:t>
            </w:r>
          </w:p>
          <w:p w14:paraId="5154AACB"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382902A4"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8571FB4"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6167F2DD" w14:textId="77777777" w:rsidR="00F56106" w:rsidRPr="00F56106" w:rsidRDefault="00F56106" w:rsidP="00F56106">
            <w:pPr>
              <w:spacing w:after="0" w:line="240" w:lineRule="auto"/>
              <w:ind w:left="2"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r>
      <w:tr w:rsidR="00F56106" w:rsidRPr="00F56106" w14:paraId="1FC60EF7" w14:textId="77777777" w:rsidTr="00F56106">
        <w:trPr>
          <w:trHeight w:val="1469"/>
        </w:trPr>
        <w:tc>
          <w:tcPr>
            <w:tcW w:w="5277" w:type="dxa"/>
            <w:tcBorders>
              <w:top w:val="single" w:sz="8" w:space="0" w:color="000000"/>
              <w:left w:val="single" w:sz="8" w:space="0" w:color="000000"/>
              <w:bottom w:val="single" w:sz="8" w:space="0" w:color="000000"/>
              <w:right w:val="single" w:sz="8" w:space="0" w:color="000000"/>
            </w:tcBorders>
          </w:tcPr>
          <w:p w14:paraId="142953CF" w14:textId="77777777" w:rsidR="00F56106" w:rsidRPr="00F56106" w:rsidRDefault="00F56106" w:rsidP="00F56106">
            <w:pPr>
              <w:spacing w:after="0" w:line="240" w:lineRule="auto"/>
              <w:ind w:left="1" w:firstLine="0"/>
              <w:jc w:val="center"/>
              <w:rPr>
                <w:rFonts w:ascii="Calibri" w:eastAsia="Calibri" w:hAnsi="Calibri" w:cs="Calibri"/>
                <w:sz w:val="22"/>
                <w:lang w:val="en-US"/>
              </w:rPr>
            </w:pPr>
            <w:r w:rsidRPr="00F56106">
              <w:rPr>
                <w:rFonts w:ascii="Arial" w:eastAsia="Arial" w:hAnsi="Arial" w:cs="Arial"/>
                <w:b/>
                <w:color w:val="333333"/>
                <w:sz w:val="18"/>
                <w:lang w:val="en-US"/>
              </w:rPr>
              <w:t xml:space="preserve">Importation: </w:t>
            </w:r>
            <w:r w:rsidRPr="00F56106">
              <w:rPr>
                <w:rFonts w:ascii="Times New Roman" w:eastAsia="Times New Roman" w:hAnsi="Times New Roman" w:cs="Times New Roman"/>
                <w:sz w:val="24"/>
                <w:lang w:val="en-US"/>
              </w:rPr>
              <w:t xml:space="preserve"> </w:t>
            </w:r>
          </w:p>
          <w:p w14:paraId="1080E320" w14:textId="77777777" w:rsidR="00F56106" w:rsidRPr="00F56106" w:rsidRDefault="00F56106" w:rsidP="00F56106">
            <w:pPr>
              <w:spacing w:after="0" w:line="240" w:lineRule="auto"/>
              <w:ind w:left="0" w:right="5" w:firstLine="0"/>
              <w:jc w:val="center"/>
              <w:rPr>
                <w:rFonts w:ascii="Calibri" w:eastAsia="Calibri" w:hAnsi="Calibri" w:cs="Calibri"/>
                <w:sz w:val="22"/>
                <w:lang w:val="en-US"/>
              </w:rPr>
            </w:pPr>
            <w:proofErr w:type="spellStart"/>
            <w:r w:rsidRPr="00F56106">
              <w:rPr>
                <w:rFonts w:ascii="Arial" w:eastAsia="Arial" w:hAnsi="Arial" w:cs="Arial"/>
                <w:color w:val="333333"/>
                <w:sz w:val="18"/>
                <w:lang w:val="en-US"/>
              </w:rPr>
              <w:t>Pur</w:t>
            </w:r>
            <w:proofErr w:type="spellEnd"/>
            <w:r w:rsidRPr="00F56106">
              <w:rPr>
                <w:rFonts w:ascii="Arial" w:eastAsia="Arial" w:hAnsi="Arial" w:cs="Arial"/>
                <w:color w:val="333333"/>
                <w:sz w:val="18"/>
                <w:lang w:val="en-US"/>
              </w:rPr>
              <w:t xml:space="preserve">-sang </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w:t>
            </w:r>
            <w:r w:rsidRPr="00F56106">
              <w:rPr>
                <w:rFonts w:ascii="Times New Roman" w:eastAsia="Times New Roman" w:hAnsi="Times New Roman" w:cs="Times New Roman"/>
                <w:sz w:val="24"/>
                <w:lang w:val="en-US"/>
              </w:rPr>
              <w:t xml:space="preserve"> </w:t>
            </w:r>
          </w:p>
          <w:p w14:paraId="3B95FB92" w14:textId="77777777" w:rsidR="00F56106" w:rsidRPr="00F56106" w:rsidRDefault="00F56106" w:rsidP="00F56106">
            <w:pPr>
              <w:spacing w:after="0" w:line="240" w:lineRule="auto"/>
              <w:ind w:left="0" w:right="1" w:firstLine="0"/>
              <w:jc w:val="center"/>
              <w:rPr>
                <w:rFonts w:ascii="Calibri" w:eastAsia="Calibri" w:hAnsi="Calibri" w:cs="Calibri"/>
                <w:sz w:val="22"/>
                <w:lang w:val="en-US"/>
              </w:rPr>
            </w:pPr>
            <w:proofErr w:type="spellStart"/>
            <w:r w:rsidRPr="00F56106">
              <w:rPr>
                <w:rFonts w:ascii="Arial" w:eastAsia="Arial" w:hAnsi="Arial" w:cs="Arial"/>
                <w:color w:val="333333"/>
                <w:sz w:val="18"/>
                <w:lang w:val="en-US"/>
              </w:rPr>
              <w:t>Pur</w:t>
            </w:r>
            <w:proofErr w:type="spellEnd"/>
            <w:r w:rsidRPr="00F56106">
              <w:rPr>
                <w:rFonts w:ascii="Arial" w:eastAsia="Arial" w:hAnsi="Arial" w:cs="Arial"/>
                <w:color w:val="333333"/>
                <w:sz w:val="18"/>
                <w:lang w:val="en-US"/>
              </w:rPr>
              <w:t xml:space="preserve">-sang </w:t>
            </w:r>
            <w:proofErr w:type="spellStart"/>
            <w:r w:rsidRPr="00F56106">
              <w:rPr>
                <w:rFonts w:ascii="Arial" w:eastAsia="Arial" w:hAnsi="Arial" w:cs="Arial"/>
                <w:color w:val="333333"/>
                <w:sz w:val="18"/>
                <w:lang w:val="en-US"/>
              </w:rPr>
              <w:t>anglo-Arabe</w:t>
            </w:r>
            <w:proofErr w:type="spellEnd"/>
            <w:r w:rsidRPr="00F56106">
              <w:rPr>
                <w:rFonts w:ascii="Arial" w:eastAsia="Arial" w:hAnsi="Arial" w:cs="Arial"/>
                <w:color w:val="333333"/>
                <w:sz w:val="18"/>
                <w:lang w:val="en-US"/>
              </w:rPr>
              <w:t xml:space="preserve"> </w:t>
            </w:r>
            <w:r w:rsidRPr="00F56106">
              <w:rPr>
                <w:rFonts w:ascii="Times New Roman" w:eastAsia="Times New Roman" w:hAnsi="Times New Roman" w:cs="Times New Roman"/>
                <w:sz w:val="24"/>
                <w:lang w:val="en-US"/>
              </w:rPr>
              <w:t xml:space="preserve"> </w:t>
            </w:r>
          </w:p>
          <w:p w14:paraId="03E0EBAE" w14:textId="77777777" w:rsidR="00F56106" w:rsidRPr="00F56106" w:rsidRDefault="00F56106" w:rsidP="00F56106">
            <w:pPr>
              <w:spacing w:after="0" w:line="233" w:lineRule="auto"/>
              <w:ind w:left="1430" w:right="1325" w:firstLine="0"/>
              <w:jc w:val="center"/>
              <w:rPr>
                <w:rFonts w:ascii="Times New Roman" w:eastAsia="Times New Roman" w:hAnsi="Times New Roman" w:cs="Times New Roman"/>
                <w:sz w:val="24"/>
                <w:lang w:val="en-US"/>
              </w:rPr>
            </w:pPr>
            <w:r w:rsidRPr="00F56106">
              <w:rPr>
                <w:rFonts w:ascii="Arial" w:eastAsia="Arial" w:hAnsi="Arial" w:cs="Arial"/>
                <w:color w:val="333333"/>
                <w:sz w:val="18"/>
                <w:lang w:val="en-US"/>
              </w:rPr>
              <w:t>Anglo-</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de sport </w:t>
            </w:r>
            <w:r w:rsidRPr="00F56106">
              <w:rPr>
                <w:rFonts w:ascii="Times New Roman" w:eastAsia="Times New Roman" w:hAnsi="Times New Roman" w:cs="Times New Roman"/>
                <w:sz w:val="24"/>
                <w:lang w:val="en-US"/>
              </w:rPr>
              <w:t xml:space="preserve"> </w:t>
            </w:r>
          </w:p>
          <w:p w14:paraId="66BE2B4E" w14:textId="77777777" w:rsidR="00F56106" w:rsidRPr="00F56106" w:rsidRDefault="00F56106" w:rsidP="00F56106">
            <w:pPr>
              <w:spacing w:after="0" w:line="233" w:lineRule="auto"/>
              <w:ind w:left="1430" w:right="1325" w:firstLine="0"/>
              <w:jc w:val="center"/>
              <w:rPr>
                <w:rFonts w:ascii="Calibri" w:eastAsia="Calibri" w:hAnsi="Calibri" w:cs="Calibri"/>
                <w:sz w:val="22"/>
                <w:lang w:val="en-US"/>
              </w:rPr>
            </w:pPr>
            <w:r w:rsidRPr="00F56106">
              <w:rPr>
                <w:rFonts w:ascii="Arial" w:eastAsia="Arial" w:hAnsi="Arial" w:cs="Arial"/>
                <w:color w:val="333333"/>
                <w:sz w:val="18"/>
                <w:lang w:val="en-US"/>
              </w:rPr>
              <w:t xml:space="preserve">Belgian Pinto Arabian Horse </w:t>
            </w:r>
            <w:r w:rsidRPr="00F56106">
              <w:rPr>
                <w:rFonts w:ascii="Times New Roman" w:eastAsia="Times New Roman" w:hAnsi="Times New Roman" w:cs="Times New Roman"/>
                <w:sz w:val="24"/>
                <w:lang w:val="en-US"/>
              </w:rPr>
              <w:t xml:space="preserve"> </w:t>
            </w:r>
            <w:r w:rsidRPr="00F56106">
              <w:rPr>
                <w:rFonts w:ascii="Arial" w:eastAsia="Arial" w:hAnsi="Arial" w:cs="Arial"/>
                <w:color w:val="333333"/>
                <w:sz w:val="18"/>
                <w:lang w:val="en-US"/>
              </w:rPr>
              <w:t xml:space="preserve"> </w:t>
            </w:r>
            <w:r w:rsidRPr="00F56106">
              <w:rPr>
                <w:rFonts w:ascii="Arial" w:eastAsia="Arial" w:hAnsi="Arial" w:cs="Arial"/>
                <w:sz w:val="17"/>
                <w:lang w:val="en-US"/>
              </w:rPr>
              <w:t xml:space="preserve"> </w:t>
            </w:r>
          </w:p>
          <w:p w14:paraId="289038E9" w14:textId="77777777" w:rsidR="00F56106" w:rsidRPr="00F56106" w:rsidRDefault="00F56106" w:rsidP="00F56106">
            <w:pPr>
              <w:spacing w:after="0" w:line="240" w:lineRule="auto"/>
              <w:ind w:left="0" w:right="5" w:firstLine="0"/>
              <w:jc w:val="center"/>
              <w:rPr>
                <w:rFonts w:ascii="Calibri" w:eastAsia="Calibri" w:hAnsi="Calibri" w:cs="Calibri"/>
                <w:sz w:val="22"/>
              </w:rPr>
            </w:pPr>
            <w:r w:rsidRPr="00F56106">
              <w:rPr>
                <w:rFonts w:ascii="Arial" w:eastAsia="Arial" w:hAnsi="Arial" w:cs="Arial"/>
                <w:color w:val="333333"/>
                <w:sz w:val="18"/>
              </w:rPr>
              <w:t xml:space="preserve">Demi-sang arabe </w:t>
            </w: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3FE419DD" w14:textId="30DC48F9" w:rsidR="00F56106" w:rsidRPr="00F56106" w:rsidRDefault="00EF1821" w:rsidP="00F56106">
            <w:pPr>
              <w:spacing w:after="0" w:line="240" w:lineRule="auto"/>
              <w:ind w:left="3" w:firstLine="0"/>
              <w:jc w:val="center"/>
              <w:rPr>
                <w:rFonts w:ascii="Calibri" w:eastAsia="Calibri" w:hAnsi="Calibri" w:cs="Calibri"/>
                <w:sz w:val="22"/>
              </w:rPr>
            </w:pPr>
            <w:r>
              <w:rPr>
                <w:rFonts w:ascii="Arial" w:eastAsia="Arial" w:hAnsi="Arial" w:cs="Arial"/>
                <w:color w:val="333333"/>
                <w:sz w:val="18"/>
              </w:rPr>
              <w:t>270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2CC0F73F"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01D9FC10"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22A7B2ED"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6880206" w14:textId="77777777" w:rsidR="00F56106" w:rsidRPr="00F56106" w:rsidRDefault="00F56106" w:rsidP="00F56106">
            <w:pPr>
              <w:spacing w:after="0" w:line="240" w:lineRule="auto"/>
              <w:ind w:left="3"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7AC25513" w14:textId="43E9D62A" w:rsidR="00F56106" w:rsidRPr="00F56106" w:rsidRDefault="00F56106" w:rsidP="00F56106">
            <w:pPr>
              <w:spacing w:after="0" w:line="240" w:lineRule="auto"/>
              <w:ind w:left="0" w:firstLine="0"/>
              <w:jc w:val="center"/>
              <w:rPr>
                <w:rFonts w:ascii="Calibri" w:eastAsia="Calibri" w:hAnsi="Calibri" w:cs="Calibri"/>
                <w:sz w:val="22"/>
              </w:rPr>
            </w:pPr>
            <w:r w:rsidRPr="00F56106">
              <w:rPr>
                <w:rFonts w:ascii="Arial" w:eastAsia="Arial" w:hAnsi="Arial" w:cs="Arial"/>
                <w:color w:val="333333"/>
                <w:sz w:val="18"/>
              </w:rPr>
              <w:t>3</w:t>
            </w:r>
            <w:r w:rsidR="00A36E72">
              <w:rPr>
                <w:rFonts w:ascii="Arial" w:eastAsia="Arial" w:hAnsi="Arial" w:cs="Arial"/>
                <w:color w:val="333333"/>
                <w:sz w:val="18"/>
              </w:rPr>
              <w:t>50</w:t>
            </w:r>
            <w:r w:rsidRPr="00F56106">
              <w:rPr>
                <w:rFonts w:ascii="Arial" w:eastAsia="Arial" w:hAnsi="Arial" w:cs="Arial"/>
                <w:color w:val="333333"/>
                <w:sz w:val="18"/>
              </w:rPr>
              <w:t xml:space="preserve"> €</w:t>
            </w:r>
            <w:r w:rsidRPr="00F56106">
              <w:rPr>
                <w:rFonts w:ascii="Times New Roman" w:eastAsia="Times New Roman" w:hAnsi="Times New Roman" w:cs="Times New Roman"/>
                <w:sz w:val="24"/>
              </w:rPr>
              <w:t xml:space="preserve"> </w:t>
            </w:r>
          </w:p>
          <w:p w14:paraId="0C46C340"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1BD1FC8"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F78F19B"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7DD998C1" w14:textId="77777777" w:rsidR="00F56106" w:rsidRPr="00F56106" w:rsidRDefault="00F56106" w:rsidP="00F56106">
            <w:pPr>
              <w:spacing w:after="0" w:line="240" w:lineRule="auto"/>
              <w:ind w:left="0"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r>
      <w:tr w:rsidR="00F56106" w:rsidRPr="00F56106" w14:paraId="71D5FB7B" w14:textId="77777777" w:rsidTr="00F56106">
        <w:trPr>
          <w:trHeight w:val="1469"/>
        </w:trPr>
        <w:tc>
          <w:tcPr>
            <w:tcW w:w="5277" w:type="dxa"/>
            <w:tcBorders>
              <w:top w:val="single" w:sz="8" w:space="0" w:color="000000"/>
              <w:left w:val="single" w:sz="8" w:space="0" w:color="000000"/>
              <w:bottom w:val="single" w:sz="8" w:space="0" w:color="000000"/>
              <w:right w:val="single" w:sz="8" w:space="0" w:color="000000"/>
            </w:tcBorders>
          </w:tcPr>
          <w:p w14:paraId="0C38CE1C" w14:textId="77777777" w:rsidR="00F56106" w:rsidRPr="00F56106" w:rsidRDefault="00F56106" w:rsidP="00F56106">
            <w:pPr>
              <w:spacing w:after="0" w:line="240" w:lineRule="auto"/>
              <w:ind w:left="0" w:right="3" w:firstLine="0"/>
              <w:jc w:val="center"/>
              <w:rPr>
                <w:rFonts w:ascii="Calibri" w:eastAsia="Calibri" w:hAnsi="Calibri" w:cs="Calibri"/>
                <w:sz w:val="22"/>
              </w:rPr>
            </w:pPr>
            <w:proofErr w:type="spellStart"/>
            <w:r w:rsidRPr="00F56106">
              <w:rPr>
                <w:rFonts w:ascii="Arial" w:eastAsia="Arial" w:hAnsi="Arial" w:cs="Arial"/>
                <w:b/>
                <w:color w:val="333333"/>
                <w:sz w:val="18"/>
              </w:rPr>
              <w:lastRenderedPageBreak/>
              <w:t>Ré-importation</w:t>
            </w:r>
            <w:proofErr w:type="spellEnd"/>
            <w:r w:rsidRPr="00F56106">
              <w:rPr>
                <w:rFonts w:ascii="Arial" w:eastAsia="Arial" w:hAnsi="Arial" w:cs="Arial"/>
                <w:b/>
                <w:color w:val="333333"/>
                <w:sz w:val="18"/>
              </w:rPr>
              <w:t xml:space="preserve"> après </w:t>
            </w:r>
            <w:proofErr w:type="gramStart"/>
            <w:r w:rsidRPr="00F56106">
              <w:rPr>
                <w:rFonts w:ascii="Arial" w:eastAsia="Arial" w:hAnsi="Arial" w:cs="Arial"/>
                <w:b/>
                <w:color w:val="333333"/>
                <w:sz w:val="18"/>
              </w:rPr>
              <w:t>leasing:</w:t>
            </w:r>
            <w:proofErr w:type="gramEnd"/>
            <w:r w:rsidRPr="00F56106">
              <w:rPr>
                <w:rFonts w:ascii="Arial" w:eastAsia="Arial" w:hAnsi="Arial" w:cs="Arial"/>
                <w:b/>
                <w:color w:val="333333"/>
                <w:sz w:val="18"/>
              </w:rPr>
              <w:t xml:space="preserve"> </w:t>
            </w:r>
            <w:r w:rsidRPr="00F56106">
              <w:rPr>
                <w:rFonts w:ascii="Times New Roman" w:eastAsia="Times New Roman" w:hAnsi="Times New Roman" w:cs="Times New Roman"/>
                <w:sz w:val="24"/>
              </w:rPr>
              <w:t xml:space="preserve"> </w:t>
            </w:r>
          </w:p>
          <w:p w14:paraId="7A47BA5F" w14:textId="77777777" w:rsidR="00F56106" w:rsidRPr="00F56106" w:rsidRDefault="00F56106" w:rsidP="00F56106">
            <w:pPr>
              <w:spacing w:after="0" w:line="240" w:lineRule="auto"/>
              <w:ind w:left="0" w:right="5" w:firstLine="0"/>
              <w:jc w:val="center"/>
              <w:rPr>
                <w:rFonts w:ascii="Calibri" w:eastAsia="Calibri" w:hAnsi="Calibri" w:cs="Calibri"/>
                <w:sz w:val="22"/>
              </w:rPr>
            </w:pPr>
            <w:r w:rsidRPr="00F56106">
              <w:rPr>
                <w:rFonts w:ascii="Arial" w:eastAsia="Arial" w:hAnsi="Arial" w:cs="Arial"/>
                <w:color w:val="333333"/>
                <w:sz w:val="18"/>
              </w:rPr>
              <w:t xml:space="preserve">Pur-sang arabe </w:t>
            </w:r>
            <w:r w:rsidRPr="00F56106">
              <w:rPr>
                <w:rFonts w:ascii="Times New Roman" w:eastAsia="Times New Roman" w:hAnsi="Times New Roman" w:cs="Times New Roman"/>
                <w:sz w:val="24"/>
              </w:rPr>
              <w:t xml:space="preserve"> </w:t>
            </w:r>
          </w:p>
          <w:p w14:paraId="2CC5C32D" w14:textId="77777777" w:rsidR="00F56106" w:rsidRPr="00F56106" w:rsidRDefault="00F56106" w:rsidP="00F56106">
            <w:pPr>
              <w:spacing w:after="0" w:line="240" w:lineRule="auto"/>
              <w:ind w:left="0" w:right="1" w:firstLine="0"/>
              <w:jc w:val="center"/>
              <w:rPr>
                <w:rFonts w:ascii="Calibri" w:eastAsia="Calibri" w:hAnsi="Calibri" w:cs="Calibri"/>
                <w:sz w:val="22"/>
              </w:rPr>
            </w:pPr>
            <w:r w:rsidRPr="00F56106">
              <w:rPr>
                <w:rFonts w:ascii="Arial" w:eastAsia="Arial" w:hAnsi="Arial" w:cs="Arial"/>
                <w:color w:val="333333"/>
                <w:sz w:val="18"/>
              </w:rPr>
              <w:t xml:space="preserve">Pur-sang anglo-Arabe </w:t>
            </w:r>
            <w:r w:rsidRPr="00F56106">
              <w:rPr>
                <w:rFonts w:ascii="Times New Roman" w:eastAsia="Times New Roman" w:hAnsi="Times New Roman" w:cs="Times New Roman"/>
                <w:sz w:val="24"/>
              </w:rPr>
              <w:t xml:space="preserve"> </w:t>
            </w:r>
          </w:p>
          <w:p w14:paraId="39DD6825" w14:textId="77777777" w:rsidR="00F56106" w:rsidRPr="00F56106" w:rsidRDefault="00F56106" w:rsidP="00F56106">
            <w:pPr>
              <w:spacing w:after="0" w:line="233" w:lineRule="auto"/>
              <w:ind w:left="1430" w:right="1325" w:firstLine="0"/>
              <w:jc w:val="center"/>
              <w:rPr>
                <w:rFonts w:ascii="Times New Roman" w:eastAsia="Times New Roman" w:hAnsi="Times New Roman" w:cs="Times New Roman"/>
                <w:sz w:val="24"/>
              </w:rPr>
            </w:pPr>
            <w:r w:rsidRPr="00F56106">
              <w:rPr>
                <w:rFonts w:ascii="Arial" w:eastAsia="Arial" w:hAnsi="Arial" w:cs="Arial"/>
                <w:color w:val="333333"/>
                <w:sz w:val="18"/>
              </w:rPr>
              <w:t xml:space="preserve">Anglo-Arabe de sport </w:t>
            </w:r>
            <w:r w:rsidRPr="00F56106">
              <w:rPr>
                <w:rFonts w:ascii="Times New Roman" w:eastAsia="Times New Roman" w:hAnsi="Times New Roman" w:cs="Times New Roman"/>
                <w:sz w:val="24"/>
              </w:rPr>
              <w:t xml:space="preserve"> </w:t>
            </w:r>
          </w:p>
          <w:p w14:paraId="7DF12243" w14:textId="77777777" w:rsidR="00F56106" w:rsidRPr="00F56106" w:rsidRDefault="00F56106" w:rsidP="00F56106">
            <w:pPr>
              <w:spacing w:after="0" w:line="233" w:lineRule="auto"/>
              <w:ind w:left="1430" w:right="1325" w:firstLine="0"/>
              <w:jc w:val="center"/>
              <w:rPr>
                <w:rFonts w:ascii="Calibri" w:eastAsia="Calibri" w:hAnsi="Calibri" w:cs="Calibri"/>
                <w:sz w:val="22"/>
              </w:rPr>
            </w:pPr>
            <w:proofErr w:type="spellStart"/>
            <w:r w:rsidRPr="00F56106">
              <w:rPr>
                <w:rFonts w:ascii="Arial" w:eastAsia="Arial" w:hAnsi="Arial" w:cs="Arial"/>
                <w:color w:val="333333"/>
                <w:sz w:val="18"/>
              </w:rPr>
              <w:t>Belgian</w:t>
            </w:r>
            <w:proofErr w:type="spellEnd"/>
            <w:r w:rsidRPr="00F56106">
              <w:rPr>
                <w:rFonts w:ascii="Arial" w:eastAsia="Arial" w:hAnsi="Arial" w:cs="Arial"/>
                <w:color w:val="333333"/>
                <w:sz w:val="18"/>
              </w:rPr>
              <w:t xml:space="preserve"> Pinto </w:t>
            </w:r>
            <w:proofErr w:type="spellStart"/>
            <w:r w:rsidRPr="00F56106">
              <w:rPr>
                <w:rFonts w:ascii="Arial" w:eastAsia="Arial" w:hAnsi="Arial" w:cs="Arial"/>
                <w:color w:val="333333"/>
                <w:sz w:val="18"/>
              </w:rPr>
              <w:t>Arabian</w:t>
            </w:r>
            <w:proofErr w:type="spellEnd"/>
            <w:r w:rsidRPr="00F56106">
              <w:rPr>
                <w:rFonts w:ascii="Arial" w:eastAsia="Arial" w:hAnsi="Arial" w:cs="Arial"/>
                <w:color w:val="333333"/>
                <w:sz w:val="18"/>
              </w:rPr>
              <w:t xml:space="preserve"> Horse </w:t>
            </w:r>
            <w:r w:rsidRPr="00F56106">
              <w:rPr>
                <w:rFonts w:ascii="Times New Roman" w:eastAsia="Times New Roman" w:hAnsi="Times New Roman" w:cs="Times New Roman"/>
                <w:sz w:val="24"/>
              </w:rPr>
              <w:t xml:space="preserve"> </w:t>
            </w: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26BC67D7" w14:textId="77777777" w:rsidR="00F56106" w:rsidRPr="00F56106" w:rsidRDefault="00F56106" w:rsidP="00F56106">
            <w:pPr>
              <w:spacing w:after="0" w:line="240" w:lineRule="auto"/>
              <w:ind w:left="0" w:right="5" w:firstLine="0"/>
              <w:jc w:val="center"/>
              <w:rPr>
                <w:rFonts w:ascii="Calibri" w:eastAsia="Calibri" w:hAnsi="Calibri" w:cs="Calibri"/>
                <w:sz w:val="22"/>
              </w:rPr>
            </w:pPr>
            <w:r w:rsidRPr="00F56106">
              <w:rPr>
                <w:rFonts w:ascii="Arial" w:eastAsia="Arial" w:hAnsi="Arial" w:cs="Arial"/>
                <w:color w:val="333333"/>
                <w:sz w:val="18"/>
              </w:rPr>
              <w:t xml:space="preserve">Demi-sang arabe </w:t>
            </w: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24E8748E" w14:textId="2DD0B48A" w:rsidR="00F56106" w:rsidRPr="00F56106" w:rsidRDefault="00F56106" w:rsidP="00F56106">
            <w:pPr>
              <w:spacing w:after="0" w:line="240" w:lineRule="auto"/>
              <w:ind w:left="3" w:firstLine="0"/>
              <w:jc w:val="center"/>
              <w:rPr>
                <w:rFonts w:ascii="Calibri" w:eastAsia="Calibri" w:hAnsi="Calibri" w:cs="Calibri"/>
                <w:sz w:val="22"/>
              </w:rPr>
            </w:pPr>
            <w:r w:rsidRPr="00F56106">
              <w:rPr>
                <w:rFonts w:ascii="Arial" w:eastAsia="Arial" w:hAnsi="Arial" w:cs="Arial"/>
                <w:color w:val="333333"/>
                <w:sz w:val="18"/>
              </w:rPr>
              <w:t>1</w:t>
            </w:r>
            <w:r w:rsidR="00A36E72">
              <w:rPr>
                <w:rFonts w:ascii="Arial" w:eastAsia="Arial" w:hAnsi="Arial" w:cs="Arial"/>
                <w:color w:val="333333"/>
                <w:sz w:val="18"/>
              </w:rPr>
              <w:t>55</w:t>
            </w:r>
            <w:r w:rsidRPr="00F56106">
              <w:rPr>
                <w:rFonts w:ascii="Arial" w:eastAsia="Arial" w:hAnsi="Arial" w:cs="Arial"/>
                <w:color w:val="333333"/>
                <w:sz w:val="18"/>
              </w:rPr>
              <w:t xml:space="preserve"> € </w:t>
            </w:r>
            <w:r w:rsidRPr="00F56106">
              <w:rPr>
                <w:rFonts w:ascii="Times New Roman" w:eastAsia="Times New Roman" w:hAnsi="Times New Roman" w:cs="Times New Roman"/>
                <w:sz w:val="24"/>
              </w:rPr>
              <w:t xml:space="preserve"> </w:t>
            </w:r>
          </w:p>
          <w:p w14:paraId="04CC3013"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285CFD21" w14:textId="77777777" w:rsidR="00F56106" w:rsidRPr="00F56106" w:rsidRDefault="00F56106" w:rsidP="00F56106">
            <w:pPr>
              <w:spacing w:after="0" w:line="240" w:lineRule="auto"/>
              <w:ind w:left="103"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267A59F" w14:textId="77777777" w:rsidR="00F56106" w:rsidRPr="00F56106" w:rsidRDefault="00F56106" w:rsidP="00F56106">
            <w:pPr>
              <w:spacing w:after="0" w:line="240" w:lineRule="auto"/>
              <w:ind w:left="3"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2D4974F1" w14:textId="4005243B" w:rsidR="00F56106" w:rsidRPr="00F56106" w:rsidRDefault="00A36E72" w:rsidP="00F56106">
            <w:pPr>
              <w:spacing w:after="0" w:line="240" w:lineRule="auto"/>
              <w:ind w:left="0" w:firstLine="0"/>
              <w:jc w:val="center"/>
              <w:rPr>
                <w:rFonts w:ascii="Calibri" w:eastAsia="Calibri" w:hAnsi="Calibri" w:cs="Calibri"/>
                <w:sz w:val="22"/>
              </w:rPr>
            </w:pPr>
            <w:r>
              <w:rPr>
                <w:rFonts w:ascii="Arial" w:eastAsia="Arial" w:hAnsi="Arial" w:cs="Arial"/>
                <w:color w:val="333333"/>
                <w:sz w:val="18"/>
              </w:rPr>
              <w:t>250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p w14:paraId="76181385"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14B1CA95"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03B573F3" w14:textId="77777777" w:rsidR="00F56106" w:rsidRPr="00F56106" w:rsidRDefault="00F56106" w:rsidP="00F56106">
            <w:pPr>
              <w:spacing w:after="0" w:line="240" w:lineRule="auto"/>
              <w:ind w:left="10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Arial" w:eastAsia="Arial" w:hAnsi="Arial" w:cs="Arial"/>
                <w:sz w:val="17"/>
              </w:rPr>
              <w:t xml:space="preserve"> </w:t>
            </w:r>
          </w:p>
          <w:p w14:paraId="632DDF22" w14:textId="77777777" w:rsidR="00F56106" w:rsidRPr="00F56106" w:rsidRDefault="00F56106" w:rsidP="00F56106">
            <w:pPr>
              <w:spacing w:after="0" w:line="240" w:lineRule="auto"/>
              <w:ind w:left="0"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r>
      <w:tr w:rsidR="00F56106" w:rsidRPr="00F56106" w14:paraId="3E5CBE84" w14:textId="77777777" w:rsidTr="00F56106">
        <w:trPr>
          <w:trHeight w:val="1263"/>
        </w:trPr>
        <w:tc>
          <w:tcPr>
            <w:tcW w:w="5277" w:type="dxa"/>
            <w:tcBorders>
              <w:top w:val="single" w:sz="8" w:space="0" w:color="000000"/>
              <w:left w:val="single" w:sz="8" w:space="0" w:color="000000"/>
              <w:bottom w:val="single" w:sz="8" w:space="0" w:color="000000"/>
              <w:right w:val="single" w:sz="8" w:space="0" w:color="000000"/>
            </w:tcBorders>
          </w:tcPr>
          <w:p w14:paraId="391D9F9C" w14:textId="77777777" w:rsidR="00F56106" w:rsidRPr="00F56106" w:rsidRDefault="00F56106" w:rsidP="00F56106">
            <w:pPr>
              <w:spacing w:after="0" w:line="240" w:lineRule="auto"/>
              <w:ind w:left="0" w:right="2" w:firstLine="0"/>
              <w:jc w:val="center"/>
              <w:rPr>
                <w:rFonts w:ascii="Calibri" w:eastAsia="Calibri" w:hAnsi="Calibri" w:cs="Calibri"/>
                <w:sz w:val="22"/>
                <w:lang w:val="de-DE"/>
              </w:rPr>
            </w:pPr>
            <w:proofErr w:type="spellStart"/>
            <w:r w:rsidRPr="00F56106">
              <w:rPr>
                <w:rFonts w:ascii="Arial" w:eastAsia="Arial" w:hAnsi="Arial" w:cs="Arial"/>
                <w:b/>
                <w:color w:val="333333"/>
                <w:sz w:val="18"/>
                <w:lang w:val="de-DE"/>
              </w:rPr>
              <w:t>Exportation</w:t>
            </w:r>
            <w:proofErr w:type="spellEnd"/>
            <w:r w:rsidRPr="00F56106">
              <w:rPr>
                <w:rFonts w:ascii="Arial" w:eastAsia="Arial" w:hAnsi="Arial" w:cs="Arial"/>
                <w:b/>
                <w:color w:val="333333"/>
                <w:sz w:val="18"/>
                <w:lang w:val="de-DE"/>
              </w:rPr>
              <w:t xml:space="preserve">: </w:t>
            </w:r>
            <w:r w:rsidRPr="00F56106">
              <w:rPr>
                <w:rFonts w:ascii="Times New Roman" w:eastAsia="Times New Roman" w:hAnsi="Times New Roman" w:cs="Times New Roman"/>
                <w:sz w:val="24"/>
                <w:lang w:val="de-DE"/>
              </w:rPr>
              <w:t xml:space="preserve"> </w:t>
            </w:r>
          </w:p>
          <w:p w14:paraId="4080FC50" w14:textId="77777777" w:rsidR="00F56106" w:rsidRPr="00F56106" w:rsidRDefault="00F56106" w:rsidP="00F56106">
            <w:pPr>
              <w:spacing w:after="0" w:line="240" w:lineRule="auto"/>
              <w:ind w:left="0" w:right="5" w:firstLine="0"/>
              <w:jc w:val="center"/>
              <w:rPr>
                <w:rFonts w:ascii="Calibri" w:eastAsia="Calibri" w:hAnsi="Calibri" w:cs="Calibri"/>
                <w:sz w:val="22"/>
                <w:lang w:val="de-DE"/>
              </w:rPr>
            </w:pPr>
            <w:r w:rsidRPr="00F56106">
              <w:rPr>
                <w:rFonts w:ascii="Arial" w:eastAsia="Arial" w:hAnsi="Arial" w:cs="Arial"/>
                <w:color w:val="333333"/>
                <w:sz w:val="18"/>
                <w:lang w:val="de-DE"/>
              </w:rPr>
              <w:t xml:space="preserve">Pur-sang </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2F5C5E55" w14:textId="77777777" w:rsidR="00F56106" w:rsidRPr="00F56106" w:rsidRDefault="00F56106" w:rsidP="00F56106">
            <w:pPr>
              <w:spacing w:after="0" w:line="240" w:lineRule="auto"/>
              <w:ind w:left="0" w:right="2" w:firstLine="0"/>
              <w:jc w:val="center"/>
              <w:rPr>
                <w:rFonts w:ascii="Calibri" w:eastAsia="Calibri" w:hAnsi="Calibri" w:cs="Calibri"/>
                <w:sz w:val="22"/>
                <w:lang w:val="de-DE"/>
              </w:rPr>
            </w:pPr>
            <w:r w:rsidRPr="00F56106">
              <w:rPr>
                <w:rFonts w:ascii="Arial" w:eastAsia="Arial" w:hAnsi="Arial" w:cs="Arial"/>
                <w:color w:val="333333"/>
                <w:sz w:val="18"/>
                <w:lang w:val="de-DE"/>
              </w:rPr>
              <w:t xml:space="preserve">Demi-sang </w:t>
            </w:r>
            <w:proofErr w:type="spellStart"/>
            <w:r w:rsidRPr="00F56106">
              <w:rPr>
                <w:rFonts w:ascii="Arial" w:eastAsia="Arial" w:hAnsi="Arial" w:cs="Arial"/>
                <w:color w:val="333333"/>
                <w:sz w:val="18"/>
                <w:lang w:val="de-DE"/>
              </w:rPr>
              <w:t>arabe</w:t>
            </w:r>
            <w:proofErr w:type="spellEnd"/>
            <w:r w:rsidRPr="00F56106">
              <w:rPr>
                <w:rFonts w:ascii="Arial" w:eastAsia="Arial" w:hAnsi="Arial" w:cs="Arial"/>
                <w:color w:val="333333"/>
                <w:sz w:val="18"/>
                <w:lang w:val="de-DE"/>
              </w:rPr>
              <w:t xml:space="preserve">  </w:t>
            </w:r>
            <w:r w:rsidRPr="00F56106">
              <w:rPr>
                <w:rFonts w:ascii="Times New Roman" w:eastAsia="Times New Roman" w:hAnsi="Times New Roman" w:cs="Times New Roman"/>
                <w:sz w:val="24"/>
                <w:lang w:val="de-DE"/>
              </w:rPr>
              <w:t xml:space="preserve"> </w:t>
            </w:r>
          </w:p>
          <w:p w14:paraId="059BB17C" w14:textId="77777777" w:rsidR="00F56106" w:rsidRPr="00F56106" w:rsidRDefault="00F56106" w:rsidP="00F56106">
            <w:pPr>
              <w:spacing w:after="0" w:line="240" w:lineRule="auto"/>
              <w:ind w:left="0" w:right="1" w:firstLine="0"/>
              <w:jc w:val="center"/>
              <w:rPr>
                <w:rFonts w:ascii="Calibri" w:eastAsia="Calibri" w:hAnsi="Calibri" w:cs="Calibri"/>
                <w:sz w:val="22"/>
                <w:lang w:val="en-US"/>
              </w:rPr>
            </w:pPr>
            <w:proofErr w:type="spellStart"/>
            <w:r w:rsidRPr="00F56106">
              <w:rPr>
                <w:rFonts w:ascii="Arial" w:eastAsia="Arial" w:hAnsi="Arial" w:cs="Arial"/>
                <w:color w:val="333333"/>
                <w:sz w:val="18"/>
                <w:lang w:val="en-US"/>
              </w:rPr>
              <w:t>Pur</w:t>
            </w:r>
            <w:proofErr w:type="spellEnd"/>
            <w:r w:rsidRPr="00F56106">
              <w:rPr>
                <w:rFonts w:ascii="Arial" w:eastAsia="Arial" w:hAnsi="Arial" w:cs="Arial"/>
                <w:color w:val="333333"/>
                <w:sz w:val="18"/>
                <w:lang w:val="en-US"/>
              </w:rPr>
              <w:t xml:space="preserve">-sang </w:t>
            </w:r>
            <w:proofErr w:type="spellStart"/>
            <w:r w:rsidRPr="00F56106">
              <w:rPr>
                <w:rFonts w:ascii="Arial" w:eastAsia="Arial" w:hAnsi="Arial" w:cs="Arial"/>
                <w:color w:val="333333"/>
                <w:sz w:val="18"/>
                <w:lang w:val="en-US"/>
              </w:rPr>
              <w:t>anglo-Arabe</w:t>
            </w:r>
            <w:proofErr w:type="spellEnd"/>
            <w:r w:rsidRPr="00F56106">
              <w:rPr>
                <w:rFonts w:ascii="Arial" w:eastAsia="Arial" w:hAnsi="Arial" w:cs="Arial"/>
                <w:color w:val="333333"/>
                <w:sz w:val="18"/>
                <w:lang w:val="en-US"/>
              </w:rPr>
              <w:t xml:space="preserve"> </w:t>
            </w:r>
            <w:r w:rsidRPr="00F56106">
              <w:rPr>
                <w:rFonts w:ascii="Times New Roman" w:eastAsia="Times New Roman" w:hAnsi="Times New Roman" w:cs="Times New Roman"/>
                <w:sz w:val="24"/>
                <w:lang w:val="en-US"/>
              </w:rPr>
              <w:t xml:space="preserve"> </w:t>
            </w:r>
          </w:p>
          <w:p w14:paraId="40F483EA" w14:textId="77777777" w:rsidR="00F56106" w:rsidRPr="00F56106" w:rsidRDefault="00F56106" w:rsidP="00F56106">
            <w:pPr>
              <w:spacing w:after="0" w:line="240" w:lineRule="auto"/>
              <w:ind w:left="0" w:right="5" w:firstLine="0"/>
              <w:jc w:val="center"/>
              <w:rPr>
                <w:rFonts w:ascii="Calibri" w:eastAsia="Calibri" w:hAnsi="Calibri" w:cs="Calibri"/>
                <w:sz w:val="22"/>
                <w:lang w:val="en-US"/>
              </w:rPr>
            </w:pPr>
            <w:r w:rsidRPr="00F56106">
              <w:rPr>
                <w:rFonts w:ascii="Arial" w:eastAsia="Arial" w:hAnsi="Arial" w:cs="Arial"/>
                <w:color w:val="333333"/>
                <w:sz w:val="18"/>
                <w:lang w:val="en-US"/>
              </w:rPr>
              <w:t>Anglo-</w:t>
            </w:r>
            <w:proofErr w:type="spellStart"/>
            <w:r w:rsidRPr="00F56106">
              <w:rPr>
                <w:rFonts w:ascii="Arial" w:eastAsia="Arial" w:hAnsi="Arial" w:cs="Arial"/>
                <w:color w:val="333333"/>
                <w:sz w:val="18"/>
                <w:lang w:val="en-US"/>
              </w:rPr>
              <w:t>Arabe</w:t>
            </w:r>
            <w:proofErr w:type="spellEnd"/>
            <w:r w:rsidRPr="00F56106">
              <w:rPr>
                <w:rFonts w:ascii="Arial" w:eastAsia="Arial" w:hAnsi="Arial" w:cs="Arial"/>
                <w:color w:val="333333"/>
                <w:sz w:val="18"/>
                <w:lang w:val="en-US"/>
              </w:rPr>
              <w:t xml:space="preserve"> de sport </w:t>
            </w:r>
            <w:r w:rsidRPr="00F56106">
              <w:rPr>
                <w:rFonts w:ascii="Times New Roman" w:eastAsia="Times New Roman" w:hAnsi="Times New Roman" w:cs="Times New Roman"/>
                <w:sz w:val="24"/>
                <w:lang w:val="en-US"/>
              </w:rPr>
              <w:t xml:space="preserve"> </w:t>
            </w:r>
          </w:p>
          <w:p w14:paraId="7F7585BD" w14:textId="77777777" w:rsidR="00F56106" w:rsidRPr="00F56106" w:rsidRDefault="00F56106" w:rsidP="00F56106">
            <w:pPr>
              <w:spacing w:after="0" w:line="240" w:lineRule="auto"/>
              <w:ind w:left="0" w:right="3" w:firstLine="0"/>
              <w:jc w:val="center"/>
              <w:rPr>
                <w:rFonts w:ascii="Arial" w:eastAsia="Arial" w:hAnsi="Arial" w:cs="Arial"/>
                <w:color w:val="333333"/>
                <w:sz w:val="18"/>
                <w:lang w:val="en-US"/>
              </w:rPr>
            </w:pPr>
            <w:r w:rsidRPr="00F56106">
              <w:rPr>
                <w:rFonts w:ascii="Arial" w:eastAsia="Arial" w:hAnsi="Arial" w:cs="Arial"/>
                <w:color w:val="333333"/>
                <w:sz w:val="18"/>
                <w:lang w:val="en-US"/>
              </w:rPr>
              <w:t>Belgian Pinto Arabian Horse</w:t>
            </w:r>
          </w:p>
          <w:p w14:paraId="5A98ACC7" w14:textId="77777777" w:rsidR="00F56106" w:rsidRPr="00F56106" w:rsidRDefault="00F56106" w:rsidP="00F56106">
            <w:pPr>
              <w:spacing w:after="0" w:line="240" w:lineRule="auto"/>
              <w:ind w:left="0" w:right="3" w:firstLine="0"/>
              <w:jc w:val="center"/>
              <w:rPr>
                <w:rFonts w:ascii="Calibri" w:eastAsia="Calibri" w:hAnsi="Calibri" w:cs="Calibri"/>
                <w:sz w:val="22"/>
                <w:lang w:val="en-US"/>
              </w:rPr>
            </w:pPr>
            <w:r w:rsidRPr="00F56106">
              <w:rPr>
                <w:rFonts w:ascii="Arial" w:eastAsia="Arial" w:hAnsi="Arial" w:cs="Arial"/>
                <w:color w:val="333333"/>
                <w:sz w:val="18"/>
                <w:lang w:val="en-US"/>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2E2937B8" w14:textId="40A971B1" w:rsidR="00F56106" w:rsidRPr="00F56106" w:rsidRDefault="00A36E72" w:rsidP="00F56106">
            <w:pPr>
              <w:spacing w:after="0" w:line="240" w:lineRule="auto"/>
              <w:ind w:left="3" w:firstLine="0"/>
              <w:jc w:val="center"/>
              <w:rPr>
                <w:rFonts w:ascii="Calibri" w:eastAsia="Calibri" w:hAnsi="Calibri" w:cs="Calibri"/>
                <w:sz w:val="22"/>
              </w:rPr>
            </w:pPr>
            <w:r>
              <w:rPr>
                <w:rFonts w:ascii="Arial" w:eastAsia="Arial" w:hAnsi="Arial" w:cs="Arial"/>
                <w:color w:val="333333"/>
                <w:sz w:val="18"/>
              </w:rPr>
              <w:t>125</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7E4B571F" w14:textId="612BC234" w:rsidR="00F56106" w:rsidRPr="00F56106" w:rsidRDefault="00A36E72" w:rsidP="00F56106">
            <w:pPr>
              <w:spacing w:after="31" w:line="240" w:lineRule="auto"/>
              <w:ind w:left="0" w:firstLine="0"/>
              <w:jc w:val="center"/>
              <w:rPr>
                <w:rFonts w:ascii="Calibri" w:eastAsia="Calibri" w:hAnsi="Calibri" w:cs="Calibri"/>
                <w:sz w:val="22"/>
              </w:rPr>
            </w:pPr>
            <w:r>
              <w:rPr>
                <w:rFonts w:ascii="Arial" w:eastAsia="Arial" w:hAnsi="Arial" w:cs="Arial"/>
                <w:color w:val="333333"/>
                <w:sz w:val="18"/>
              </w:rPr>
              <w:t>200</w:t>
            </w:r>
            <w:r w:rsidR="00F56106" w:rsidRPr="00F56106">
              <w:rPr>
                <w:rFonts w:ascii="Arial" w:eastAsia="Arial" w:hAnsi="Arial" w:cs="Arial"/>
                <w:color w:val="333333"/>
                <w:sz w:val="18"/>
              </w:rPr>
              <w:t xml:space="preserve"> €  </w:t>
            </w:r>
          </w:p>
          <w:p w14:paraId="2B5A32D4" w14:textId="77777777" w:rsidR="00F56106" w:rsidRPr="00F56106" w:rsidRDefault="00F56106" w:rsidP="00F56106">
            <w:pPr>
              <w:spacing w:after="0" w:line="240" w:lineRule="auto"/>
              <w:ind w:left="61"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r>
      <w:tr w:rsidR="00F56106" w:rsidRPr="00F56106" w14:paraId="5D104DB8" w14:textId="77777777" w:rsidTr="00F56106">
        <w:trPr>
          <w:trHeight w:val="430"/>
        </w:trPr>
        <w:tc>
          <w:tcPr>
            <w:tcW w:w="5277" w:type="dxa"/>
            <w:tcBorders>
              <w:top w:val="single" w:sz="8" w:space="0" w:color="000000"/>
              <w:left w:val="single" w:sz="8" w:space="0" w:color="000000"/>
              <w:bottom w:val="single" w:sz="8" w:space="0" w:color="000000"/>
              <w:right w:val="single" w:sz="8" w:space="0" w:color="000000"/>
            </w:tcBorders>
          </w:tcPr>
          <w:p w14:paraId="07059D15" w14:textId="77777777" w:rsidR="00F56106" w:rsidRPr="00F56106" w:rsidRDefault="00F56106" w:rsidP="00F56106">
            <w:pPr>
              <w:spacing w:after="0" w:line="240" w:lineRule="auto"/>
              <w:ind w:left="0" w:firstLine="0"/>
              <w:jc w:val="center"/>
              <w:rPr>
                <w:rFonts w:ascii="Arial" w:eastAsia="Arial" w:hAnsi="Arial" w:cs="Arial"/>
                <w:b/>
                <w:color w:val="333333"/>
                <w:sz w:val="18"/>
                <w:lang w:val="de-DE"/>
              </w:rPr>
            </w:pPr>
            <w:proofErr w:type="spellStart"/>
            <w:r w:rsidRPr="00F56106">
              <w:rPr>
                <w:rFonts w:ascii="Arial" w:eastAsia="Arial" w:hAnsi="Arial" w:cs="Arial"/>
                <w:b/>
                <w:color w:val="333333"/>
                <w:sz w:val="18"/>
                <w:lang w:val="de-DE"/>
              </w:rPr>
              <w:t>Exportation</w:t>
            </w:r>
            <w:proofErr w:type="spellEnd"/>
            <w:r w:rsidRPr="00F56106">
              <w:rPr>
                <w:rFonts w:ascii="Arial" w:eastAsia="Arial" w:hAnsi="Arial" w:cs="Arial"/>
                <w:b/>
                <w:color w:val="333333"/>
                <w:sz w:val="18"/>
                <w:lang w:val="de-DE"/>
              </w:rPr>
              <w:t xml:space="preserve"> </w:t>
            </w:r>
            <w:proofErr w:type="spellStart"/>
            <w:r w:rsidRPr="00F56106">
              <w:rPr>
                <w:rFonts w:ascii="Arial" w:eastAsia="Arial" w:hAnsi="Arial" w:cs="Arial"/>
                <w:b/>
                <w:color w:val="333333"/>
                <w:sz w:val="18"/>
                <w:lang w:val="de-DE"/>
              </w:rPr>
              <w:t>d’un</w:t>
            </w:r>
            <w:proofErr w:type="spellEnd"/>
            <w:r w:rsidRPr="00F56106">
              <w:rPr>
                <w:rFonts w:ascii="Arial" w:eastAsia="Arial" w:hAnsi="Arial" w:cs="Arial"/>
                <w:b/>
                <w:color w:val="333333"/>
                <w:sz w:val="18"/>
                <w:lang w:val="de-DE"/>
              </w:rPr>
              <w:t xml:space="preserve"> </w:t>
            </w:r>
            <w:proofErr w:type="spellStart"/>
            <w:r w:rsidRPr="00F56106">
              <w:rPr>
                <w:rFonts w:ascii="Arial" w:eastAsia="Arial" w:hAnsi="Arial" w:cs="Arial"/>
                <w:b/>
                <w:color w:val="333333"/>
                <w:sz w:val="18"/>
                <w:lang w:val="de-DE"/>
              </w:rPr>
              <w:t>embryon</w:t>
            </w:r>
            <w:proofErr w:type="spellEnd"/>
          </w:p>
        </w:tc>
        <w:tc>
          <w:tcPr>
            <w:tcW w:w="1669" w:type="dxa"/>
            <w:tcBorders>
              <w:top w:val="single" w:sz="8" w:space="0" w:color="000000"/>
              <w:left w:val="single" w:sz="8" w:space="0" w:color="000000"/>
              <w:bottom w:val="single" w:sz="8" w:space="0" w:color="000000"/>
              <w:right w:val="single" w:sz="8" w:space="0" w:color="000000"/>
            </w:tcBorders>
          </w:tcPr>
          <w:p w14:paraId="7D67DAE8" w14:textId="0E6411C6" w:rsidR="00F56106" w:rsidRPr="00F56106" w:rsidRDefault="00A36E72" w:rsidP="00F56106">
            <w:pPr>
              <w:spacing w:after="0" w:line="240" w:lineRule="auto"/>
              <w:ind w:left="6" w:firstLine="0"/>
              <w:jc w:val="center"/>
              <w:rPr>
                <w:rFonts w:ascii="Arial" w:eastAsia="Arial" w:hAnsi="Arial" w:cs="Arial"/>
                <w:color w:val="333333"/>
                <w:sz w:val="18"/>
              </w:rPr>
            </w:pPr>
            <w:r>
              <w:rPr>
                <w:rFonts w:ascii="Arial" w:eastAsia="Arial" w:hAnsi="Arial" w:cs="Arial"/>
                <w:color w:val="333333"/>
                <w:sz w:val="18"/>
              </w:rPr>
              <w:t>170</w:t>
            </w:r>
            <w:r w:rsidR="00F56106" w:rsidRPr="00F56106">
              <w:rPr>
                <w:rFonts w:ascii="Arial" w:eastAsia="Arial" w:hAnsi="Arial" w:cs="Arial"/>
                <w:color w:val="333333"/>
                <w:sz w:val="18"/>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144603E6" w14:textId="3054AB09" w:rsidR="00F56106" w:rsidRPr="00F56106" w:rsidRDefault="00A36E72" w:rsidP="00F56106">
            <w:pPr>
              <w:spacing w:after="0" w:line="240" w:lineRule="auto"/>
              <w:ind w:left="0" w:firstLine="0"/>
              <w:jc w:val="center"/>
              <w:rPr>
                <w:rFonts w:ascii="Arial" w:eastAsia="Arial" w:hAnsi="Arial" w:cs="Arial"/>
                <w:color w:val="333333"/>
                <w:sz w:val="18"/>
              </w:rPr>
            </w:pPr>
            <w:r>
              <w:rPr>
                <w:rFonts w:ascii="Arial" w:eastAsia="Arial" w:hAnsi="Arial" w:cs="Arial"/>
                <w:color w:val="333333"/>
                <w:sz w:val="18"/>
              </w:rPr>
              <w:t>250</w:t>
            </w:r>
            <w:r w:rsidR="00F56106" w:rsidRPr="00F56106">
              <w:rPr>
                <w:rFonts w:ascii="Arial" w:eastAsia="Arial" w:hAnsi="Arial" w:cs="Arial"/>
                <w:color w:val="333333"/>
                <w:sz w:val="18"/>
              </w:rPr>
              <w:t xml:space="preserve"> €</w:t>
            </w:r>
          </w:p>
        </w:tc>
      </w:tr>
      <w:tr w:rsidR="00F56106" w:rsidRPr="00F56106" w14:paraId="26DD1320" w14:textId="77777777" w:rsidTr="00F56106">
        <w:tblPrEx>
          <w:tblCellMar>
            <w:top w:w="0" w:type="dxa"/>
            <w:left w:w="118" w:type="dxa"/>
            <w:right w:w="34" w:type="dxa"/>
          </w:tblCellMar>
        </w:tblPrEx>
        <w:trPr>
          <w:trHeight w:val="425"/>
        </w:trPr>
        <w:tc>
          <w:tcPr>
            <w:tcW w:w="5277" w:type="dxa"/>
            <w:tcBorders>
              <w:top w:val="nil"/>
              <w:left w:val="single" w:sz="8" w:space="0" w:color="000000"/>
              <w:bottom w:val="single" w:sz="8" w:space="0" w:color="000000"/>
              <w:right w:val="single" w:sz="8" w:space="0" w:color="000000"/>
            </w:tcBorders>
          </w:tcPr>
          <w:p w14:paraId="55826A67" w14:textId="77777777" w:rsidR="00F56106" w:rsidRPr="00F56106" w:rsidRDefault="00F56106" w:rsidP="00F56106">
            <w:pPr>
              <w:spacing w:after="0" w:line="240" w:lineRule="auto"/>
              <w:ind w:left="0" w:right="88" w:firstLine="0"/>
              <w:jc w:val="center"/>
              <w:rPr>
                <w:rFonts w:ascii="Calibri" w:eastAsia="Calibri" w:hAnsi="Calibri" w:cs="Calibri"/>
                <w:sz w:val="22"/>
              </w:rPr>
            </w:pPr>
            <w:r w:rsidRPr="00F56106">
              <w:rPr>
                <w:rFonts w:ascii="Arial" w:eastAsia="Arial" w:hAnsi="Arial" w:cs="Arial"/>
                <w:b/>
                <w:color w:val="333333"/>
                <w:sz w:val="18"/>
              </w:rPr>
              <w:t xml:space="preserve">Duplicata Registration </w:t>
            </w:r>
            <w:proofErr w:type="spellStart"/>
            <w:r w:rsidRPr="00F56106">
              <w:rPr>
                <w:rFonts w:ascii="Arial" w:eastAsia="Arial" w:hAnsi="Arial" w:cs="Arial"/>
                <w:b/>
                <w:color w:val="333333"/>
                <w:sz w:val="18"/>
              </w:rPr>
              <w:t>Certificate</w:t>
            </w:r>
            <w:proofErr w:type="spellEnd"/>
            <w:r w:rsidRPr="00F56106">
              <w:rPr>
                <w:rFonts w:ascii="Arial" w:eastAsia="Arial" w:hAnsi="Arial" w:cs="Arial"/>
                <w:b/>
                <w:color w:val="333333"/>
                <w:sz w:val="18"/>
              </w:rPr>
              <w:t xml:space="preserve"> </w:t>
            </w:r>
            <w:r w:rsidRPr="00F56106">
              <w:rPr>
                <w:rFonts w:ascii="Times New Roman" w:eastAsia="Times New Roman" w:hAnsi="Times New Roman" w:cs="Times New Roman"/>
                <w:sz w:val="24"/>
              </w:rPr>
              <w:t xml:space="preserve"> </w:t>
            </w:r>
          </w:p>
          <w:p w14:paraId="0738D41A" w14:textId="77777777" w:rsidR="00F56106" w:rsidRPr="00F56106" w:rsidRDefault="00F56106" w:rsidP="00F56106">
            <w:pPr>
              <w:spacing w:after="0" w:line="240" w:lineRule="auto"/>
              <w:ind w:left="0" w:right="89" w:firstLine="0"/>
              <w:jc w:val="center"/>
              <w:rPr>
                <w:rFonts w:ascii="Arial" w:eastAsia="Arial" w:hAnsi="Arial" w:cs="Arial"/>
                <w:b/>
                <w:color w:val="333333"/>
                <w:sz w:val="18"/>
              </w:rPr>
            </w:pPr>
            <w:proofErr w:type="gramStart"/>
            <w:r w:rsidRPr="00F56106">
              <w:rPr>
                <w:rFonts w:ascii="Arial" w:eastAsia="Arial" w:hAnsi="Arial" w:cs="Arial"/>
                <w:b/>
                <w:color w:val="333333"/>
                <w:sz w:val="18"/>
              </w:rPr>
              <w:t>ou</w:t>
            </w:r>
            <w:proofErr w:type="gramEnd"/>
            <w:r w:rsidRPr="00F56106">
              <w:rPr>
                <w:rFonts w:ascii="Arial" w:eastAsia="Arial" w:hAnsi="Arial" w:cs="Arial"/>
                <w:b/>
                <w:color w:val="333333"/>
                <w:sz w:val="18"/>
              </w:rPr>
              <w:t xml:space="preserve"> passeport européen</w:t>
            </w:r>
          </w:p>
          <w:p w14:paraId="2A2DA564" w14:textId="77777777" w:rsidR="00F56106" w:rsidRPr="00F56106" w:rsidRDefault="00F56106" w:rsidP="00F56106">
            <w:pPr>
              <w:spacing w:after="0" w:line="240" w:lineRule="auto"/>
              <w:ind w:left="0" w:right="89" w:firstLine="0"/>
              <w:jc w:val="center"/>
              <w:rPr>
                <w:rFonts w:ascii="Calibri" w:eastAsia="Calibri" w:hAnsi="Calibri" w:cs="Calibri"/>
                <w:sz w:val="22"/>
              </w:rPr>
            </w:pPr>
            <w:r w:rsidRPr="00F56106">
              <w:rPr>
                <w:rFonts w:ascii="Arial" w:eastAsia="Arial" w:hAnsi="Arial" w:cs="Arial"/>
                <w:b/>
                <w:color w:val="333333"/>
                <w:sz w:val="18"/>
              </w:rPr>
              <w:t xml:space="preserve"> </w:t>
            </w:r>
            <w:r w:rsidRPr="00F56106">
              <w:rPr>
                <w:rFonts w:ascii="Times New Roman" w:eastAsia="Times New Roman" w:hAnsi="Times New Roman" w:cs="Times New Roman"/>
                <w:sz w:val="24"/>
              </w:rPr>
              <w:t xml:space="preserve"> </w:t>
            </w:r>
          </w:p>
        </w:tc>
        <w:tc>
          <w:tcPr>
            <w:tcW w:w="1669" w:type="dxa"/>
            <w:tcBorders>
              <w:top w:val="nil"/>
              <w:left w:val="single" w:sz="8" w:space="0" w:color="000000"/>
              <w:bottom w:val="single" w:sz="8" w:space="0" w:color="000000"/>
              <w:right w:val="single" w:sz="8" w:space="0" w:color="000000"/>
            </w:tcBorders>
          </w:tcPr>
          <w:p w14:paraId="342EACCB" w14:textId="4BB92779" w:rsidR="00F56106" w:rsidRPr="00F56106" w:rsidRDefault="00A36E72" w:rsidP="00F56106">
            <w:pPr>
              <w:spacing w:after="0" w:line="240" w:lineRule="auto"/>
              <w:ind w:left="0" w:right="81" w:firstLine="0"/>
              <w:jc w:val="center"/>
              <w:rPr>
                <w:rFonts w:ascii="Calibri" w:eastAsia="Calibri" w:hAnsi="Calibri" w:cs="Calibri"/>
                <w:sz w:val="22"/>
              </w:rPr>
            </w:pPr>
            <w:r>
              <w:rPr>
                <w:rFonts w:ascii="Arial" w:eastAsia="Arial" w:hAnsi="Arial" w:cs="Arial"/>
                <w:color w:val="333333"/>
                <w:sz w:val="18"/>
              </w:rPr>
              <w:t>105</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tc>
        <w:tc>
          <w:tcPr>
            <w:tcW w:w="1709" w:type="dxa"/>
            <w:tcBorders>
              <w:top w:val="nil"/>
              <w:left w:val="single" w:sz="8" w:space="0" w:color="000000"/>
              <w:bottom w:val="single" w:sz="8" w:space="0" w:color="000000"/>
              <w:right w:val="single" w:sz="8" w:space="0" w:color="000000"/>
            </w:tcBorders>
          </w:tcPr>
          <w:p w14:paraId="7DA7BBD0" w14:textId="27D13E99" w:rsidR="00F56106" w:rsidRPr="00F56106" w:rsidRDefault="00F56106" w:rsidP="00F56106">
            <w:pPr>
              <w:spacing w:after="0" w:line="240" w:lineRule="auto"/>
              <w:ind w:left="0" w:right="84" w:firstLine="0"/>
              <w:jc w:val="center"/>
              <w:rPr>
                <w:rFonts w:ascii="Calibri" w:eastAsia="Calibri" w:hAnsi="Calibri" w:cs="Calibri"/>
                <w:sz w:val="22"/>
              </w:rPr>
            </w:pPr>
            <w:r w:rsidRPr="00F56106">
              <w:rPr>
                <w:rFonts w:ascii="Arial" w:eastAsia="Arial" w:hAnsi="Arial" w:cs="Arial"/>
                <w:color w:val="333333"/>
                <w:sz w:val="18"/>
              </w:rPr>
              <w:t>1</w:t>
            </w:r>
            <w:r w:rsidR="00A36E72">
              <w:rPr>
                <w:rFonts w:ascii="Arial" w:eastAsia="Arial" w:hAnsi="Arial" w:cs="Arial"/>
                <w:color w:val="333333"/>
                <w:sz w:val="18"/>
              </w:rPr>
              <w:t>75</w:t>
            </w:r>
            <w:r w:rsidRPr="00F56106">
              <w:rPr>
                <w:rFonts w:ascii="Arial" w:eastAsia="Arial" w:hAnsi="Arial" w:cs="Arial"/>
                <w:color w:val="333333"/>
                <w:sz w:val="18"/>
              </w:rPr>
              <w:t xml:space="preserve"> € </w:t>
            </w:r>
            <w:r w:rsidRPr="00F56106">
              <w:rPr>
                <w:rFonts w:ascii="Times New Roman" w:eastAsia="Times New Roman" w:hAnsi="Times New Roman" w:cs="Times New Roman"/>
                <w:sz w:val="24"/>
              </w:rPr>
              <w:t xml:space="preserve"> </w:t>
            </w:r>
          </w:p>
        </w:tc>
      </w:tr>
      <w:tr w:rsidR="00F56106" w:rsidRPr="00F56106" w14:paraId="4A52855A" w14:textId="77777777" w:rsidTr="00F56106">
        <w:tblPrEx>
          <w:tblCellMar>
            <w:top w:w="0" w:type="dxa"/>
            <w:left w:w="118" w:type="dxa"/>
            <w:right w:w="34" w:type="dxa"/>
          </w:tblCellMar>
        </w:tblPrEx>
        <w:trPr>
          <w:trHeight w:val="425"/>
        </w:trPr>
        <w:tc>
          <w:tcPr>
            <w:tcW w:w="5277" w:type="dxa"/>
            <w:tcBorders>
              <w:top w:val="nil"/>
              <w:left w:val="single" w:sz="8" w:space="0" w:color="000000"/>
              <w:bottom w:val="single" w:sz="8" w:space="0" w:color="000000"/>
              <w:right w:val="single" w:sz="8" w:space="0" w:color="000000"/>
            </w:tcBorders>
          </w:tcPr>
          <w:p w14:paraId="0A337025" w14:textId="77777777" w:rsidR="00F56106" w:rsidRPr="00F56106" w:rsidRDefault="00F56106" w:rsidP="00F56106">
            <w:pPr>
              <w:spacing w:after="0" w:line="240" w:lineRule="auto"/>
              <w:ind w:left="0" w:right="88" w:firstLine="0"/>
              <w:jc w:val="center"/>
              <w:rPr>
                <w:rFonts w:ascii="Arial" w:eastAsia="Arial" w:hAnsi="Arial" w:cs="Arial"/>
                <w:b/>
                <w:color w:val="333333"/>
                <w:sz w:val="18"/>
              </w:rPr>
            </w:pPr>
            <w:r w:rsidRPr="00F56106">
              <w:rPr>
                <w:rFonts w:ascii="Arial" w:eastAsia="Arial" w:hAnsi="Arial" w:cs="Arial"/>
                <w:b/>
                <w:color w:val="333333"/>
                <w:sz w:val="18"/>
              </w:rPr>
              <w:t xml:space="preserve">Duplicata sur </w:t>
            </w:r>
            <w:proofErr w:type="spellStart"/>
            <w:r w:rsidRPr="00F56106">
              <w:rPr>
                <w:rFonts w:ascii="Arial" w:eastAsia="Arial" w:hAnsi="Arial" w:cs="Arial"/>
                <w:b/>
                <w:color w:val="333333"/>
                <w:sz w:val="18"/>
              </w:rPr>
              <w:t>Equipas</w:t>
            </w:r>
            <w:proofErr w:type="spellEnd"/>
          </w:p>
        </w:tc>
        <w:tc>
          <w:tcPr>
            <w:tcW w:w="1669" w:type="dxa"/>
            <w:tcBorders>
              <w:top w:val="nil"/>
              <w:left w:val="single" w:sz="8" w:space="0" w:color="000000"/>
              <w:bottom w:val="single" w:sz="8" w:space="0" w:color="000000"/>
              <w:right w:val="single" w:sz="8" w:space="0" w:color="000000"/>
            </w:tcBorders>
          </w:tcPr>
          <w:p w14:paraId="7261F3C9" w14:textId="02419F95" w:rsidR="00F56106" w:rsidRPr="00F56106" w:rsidRDefault="00F56106" w:rsidP="00F56106">
            <w:pPr>
              <w:spacing w:after="0" w:line="240" w:lineRule="auto"/>
              <w:ind w:left="0" w:right="81" w:firstLine="0"/>
              <w:jc w:val="center"/>
              <w:rPr>
                <w:rFonts w:ascii="Arial" w:eastAsia="Arial" w:hAnsi="Arial" w:cs="Arial"/>
                <w:color w:val="333333"/>
                <w:sz w:val="18"/>
              </w:rPr>
            </w:pPr>
            <w:r w:rsidRPr="00F56106">
              <w:rPr>
                <w:rFonts w:ascii="Arial" w:eastAsia="Arial" w:hAnsi="Arial" w:cs="Arial"/>
                <w:color w:val="333333"/>
                <w:sz w:val="18"/>
              </w:rPr>
              <w:t>4</w:t>
            </w:r>
            <w:r w:rsidR="00A36E72">
              <w:rPr>
                <w:rFonts w:ascii="Arial" w:eastAsia="Arial" w:hAnsi="Arial" w:cs="Arial"/>
                <w:color w:val="333333"/>
                <w:sz w:val="18"/>
              </w:rPr>
              <w:t>75</w:t>
            </w:r>
            <w:r w:rsidRPr="00F56106">
              <w:rPr>
                <w:rFonts w:ascii="Arial" w:eastAsia="Arial" w:hAnsi="Arial" w:cs="Arial"/>
                <w:color w:val="333333"/>
                <w:sz w:val="18"/>
              </w:rPr>
              <w:t xml:space="preserve"> €</w:t>
            </w:r>
          </w:p>
        </w:tc>
        <w:tc>
          <w:tcPr>
            <w:tcW w:w="1709" w:type="dxa"/>
            <w:tcBorders>
              <w:top w:val="nil"/>
              <w:left w:val="single" w:sz="8" w:space="0" w:color="000000"/>
              <w:bottom w:val="single" w:sz="8" w:space="0" w:color="000000"/>
              <w:right w:val="single" w:sz="8" w:space="0" w:color="000000"/>
            </w:tcBorders>
          </w:tcPr>
          <w:p w14:paraId="32D256A3" w14:textId="03C7EA22" w:rsidR="00F56106" w:rsidRPr="00F56106" w:rsidRDefault="00F56106" w:rsidP="00F56106">
            <w:pPr>
              <w:spacing w:after="0" w:line="240" w:lineRule="auto"/>
              <w:ind w:left="0" w:right="84" w:firstLine="0"/>
              <w:jc w:val="center"/>
              <w:rPr>
                <w:rFonts w:ascii="Arial" w:eastAsia="Arial" w:hAnsi="Arial" w:cs="Arial"/>
                <w:color w:val="333333"/>
                <w:sz w:val="18"/>
              </w:rPr>
            </w:pPr>
            <w:r w:rsidRPr="00F56106">
              <w:rPr>
                <w:rFonts w:ascii="Arial" w:eastAsia="Arial" w:hAnsi="Arial" w:cs="Arial"/>
                <w:color w:val="333333"/>
                <w:sz w:val="18"/>
              </w:rPr>
              <w:t>4</w:t>
            </w:r>
            <w:r w:rsidR="00A36E72">
              <w:rPr>
                <w:rFonts w:ascii="Arial" w:eastAsia="Arial" w:hAnsi="Arial" w:cs="Arial"/>
                <w:color w:val="333333"/>
                <w:sz w:val="18"/>
              </w:rPr>
              <w:t>75</w:t>
            </w:r>
            <w:r w:rsidRPr="00F56106">
              <w:rPr>
                <w:rFonts w:ascii="Arial" w:eastAsia="Arial" w:hAnsi="Arial" w:cs="Arial"/>
                <w:color w:val="333333"/>
                <w:sz w:val="18"/>
              </w:rPr>
              <w:t xml:space="preserve"> €</w:t>
            </w:r>
          </w:p>
        </w:tc>
      </w:tr>
      <w:tr w:rsidR="00F56106" w:rsidRPr="00F56106" w14:paraId="64947697" w14:textId="77777777" w:rsidTr="00F56106">
        <w:tblPrEx>
          <w:tblCellMar>
            <w:top w:w="0" w:type="dxa"/>
            <w:left w:w="118" w:type="dxa"/>
            <w:right w:w="34" w:type="dxa"/>
          </w:tblCellMar>
        </w:tblPrEx>
        <w:trPr>
          <w:trHeight w:val="274"/>
        </w:trPr>
        <w:tc>
          <w:tcPr>
            <w:tcW w:w="5277" w:type="dxa"/>
            <w:tcBorders>
              <w:top w:val="single" w:sz="8" w:space="0" w:color="000000"/>
              <w:left w:val="single" w:sz="8" w:space="0" w:color="000000"/>
              <w:bottom w:val="single" w:sz="8" w:space="0" w:color="000000"/>
              <w:right w:val="single" w:sz="8" w:space="0" w:color="000000"/>
            </w:tcBorders>
          </w:tcPr>
          <w:p w14:paraId="5AD2BB3D" w14:textId="77777777" w:rsidR="00F56106" w:rsidRPr="00F56106" w:rsidRDefault="00F56106" w:rsidP="00F56106">
            <w:pPr>
              <w:spacing w:after="0" w:line="240" w:lineRule="auto"/>
              <w:ind w:left="0" w:right="84" w:firstLine="0"/>
              <w:jc w:val="center"/>
              <w:rPr>
                <w:rFonts w:ascii="Times New Roman" w:eastAsia="Times New Roman" w:hAnsi="Times New Roman" w:cs="Times New Roman"/>
                <w:sz w:val="24"/>
              </w:rPr>
            </w:pPr>
            <w:r w:rsidRPr="00F56106">
              <w:rPr>
                <w:rFonts w:ascii="Arial" w:eastAsia="Arial" w:hAnsi="Arial" w:cs="Arial"/>
                <w:b/>
                <w:color w:val="333333"/>
                <w:sz w:val="18"/>
              </w:rPr>
              <w:t>Passeport européen</w:t>
            </w:r>
            <w:r w:rsidRPr="00F56106">
              <w:rPr>
                <w:rFonts w:ascii="Times New Roman" w:eastAsia="Times New Roman" w:hAnsi="Times New Roman" w:cs="Times New Roman"/>
                <w:sz w:val="24"/>
              </w:rPr>
              <w:t xml:space="preserve"> </w:t>
            </w:r>
          </w:p>
          <w:p w14:paraId="6166026D" w14:textId="77777777" w:rsidR="00F56106" w:rsidRPr="00F56106" w:rsidRDefault="00F56106" w:rsidP="00F56106">
            <w:pPr>
              <w:spacing w:after="0" w:line="240" w:lineRule="auto"/>
              <w:ind w:left="0" w:right="84" w:firstLine="0"/>
              <w:jc w:val="center"/>
              <w:rPr>
                <w:rFonts w:ascii="Calibri" w:eastAsia="Calibri" w:hAnsi="Calibri" w:cs="Calibri"/>
                <w:sz w:val="22"/>
              </w:rPr>
            </w:pPr>
          </w:p>
        </w:tc>
        <w:tc>
          <w:tcPr>
            <w:tcW w:w="1669" w:type="dxa"/>
            <w:tcBorders>
              <w:top w:val="single" w:sz="8" w:space="0" w:color="000000"/>
              <w:left w:val="single" w:sz="8" w:space="0" w:color="000000"/>
              <w:bottom w:val="single" w:sz="8" w:space="0" w:color="000000"/>
              <w:right w:val="single" w:sz="8" w:space="0" w:color="000000"/>
            </w:tcBorders>
          </w:tcPr>
          <w:p w14:paraId="217805B0" w14:textId="3A7E0FB0" w:rsidR="00F56106" w:rsidRPr="00F56106" w:rsidRDefault="00F56106" w:rsidP="00F56106">
            <w:pPr>
              <w:spacing w:after="0" w:line="240" w:lineRule="auto"/>
              <w:ind w:left="0" w:right="133" w:firstLine="0"/>
              <w:jc w:val="center"/>
              <w:rPr>
                <w:rFonts w:ascii="Calibri" w:eastAsia="Calibri" w:hAnsi="Calibri" w:cs="Calibri"/>
                <w:sz w:val="22"/>
              </w:rPr>
            </w:pPr>
            <w:r w:rsidRPr="00F56106">
              <w:rPr>
                <w:rFonts w:ascii="Arial" w:eastAsia="Arial" w:hAnsi="Arial" w:cs="Arial"/>
                <w:color w:val="333333"/>
                <w:sz w:val="18"/>
              </w:rPr>
              <w:t>3</w:t>
            </w:r>
            <w:r w:rsidR="00A36E72">
              <w:rPr>
                <w:rFonts w:ascii="Arial" w:eastAsia="Arial" w:hAnsi="Arial" w:cs="Arial"/>
                <w:color w:val="333333"/>
                <w:sz w:val="18"/>
              </w:rPr>
              <w:t>5</w:t>
            </w:r>
            <w:r w:rsidRPr="00F56106">
              <w:rPr>
                <w:rFonts w:ascii="Arial" w:eastAsia="Arial" w:hAnsi="Arial" w:cs="Arial"/>
                <w:color w:val="333333"/>
                <w:sz w:val="18"/>
              </w:rPr>
              <w:t xml:space="preserve"> €  </w:t>
            </w: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147EEE9B" w14:textId="79DBE0BD" w:rsidR="00F56106" w:rsidRPr="00F56106" w:rsidRDefault="00F56106" w:rsidP="00F56106">
            <w:pPr>
              <w:spacing w:after="0" w:line="240" w:lineRule="auto"/>
              <w:ind w:left="0" w:right="82" w:firstLine="0"/>
              <w:jc w:val="center"/>
              <w:rPr>
                <w:rFonts w:ascii="Calibri" w:eastAsia="Calibri" w:hAnsi="Calibri" w:cs="Calibri"/>
                <w:sz w:val="22"/>
              </w:rPr>
            </w:pPr>
            <w:r w:rsidRPr="00F56106">
              <w:rPr>
                <w:rFonts w:ascii="Arial" w:eastAsia="Arial" w:hAnsi="Arial" w:cs="Arial"/>
                <w:color w:val="333333"/>
                <w:sz w:val="18"/>
              </w:rPr>
              <w:t>3</w:t>
            </w:r>
            <w:r w:rsidR="00A36E72">
              <w:rPr>
                <w:rFonts w:ascii="Arial" w:eastAsia="Arial" w:hAnsi="Arial" w:cs="Arial"/>
                <w:color w:val="333333"/>
                <w:sz w:val="18"/>
              </w:rPr>
              <w:t>5</w:t>
            </w:r>
            <w:r w:rsidRPr="00F56106">
              <w:rPr>
                <w:rFonts w:ascii="Arial" w:eastAsia="Arial" w:hAnsi="Arial" w:cs="Arial"/>
                <w:color w:val="333333"/>
                <w:sz w:val="18"/>
              </w:rPr>
              <w:t xml:space="preserve"> € </w:t>
            </w:r>
            <w:r w:rsidRPr="00F56106">
              <w:rPr>
                <w:rFonts w:ascii="Times New Roman" w:eastAsia="Times New Roman" w:hAnsi="Times New Roman" w:cs="Times New Roman"/>
                <w:sz w:val="24"/>
              </w:rPr>
              <w:t xml:space="preserve"> </w:t>
            </w:r>
          </w:p>
        </w:tc>
      </w:tr>
      <w:tr w:rsidR="00F56106" w:rsidRPr="00F56106" w14:paraId="4BE58B9A" w14:textId="77777777" w:rsidTr="00F56106">
        <w:tblPrEx>
          <w:tblCellMar>
            <w:top w:w="0" w:type="dxa"/>
            <w:left w:w="118" w:type="dxa"/>
            <w:right w:w="34" w:type="dxa"/>
          </w:tblCellMar>
        </w:tblPrEx>
        <w:trPr>
          <w:trHeight w:val="434"/>
        </w:trPr>
        <w:tc>
          <w:tcPr>
            <w:tcW w:w="5277" w:type="dxa"/>
            <w:tcBorders>
              <w:top w:val="single" w:sz="8" w:space="0" w:color="000000"/>
              <w:left w:val="single" w:sz="8" w:space="0" w:color="000000"/>
              <w:bottom w:val="single" w:sz="8" w:space="0" w:color="000000"/>
              <w:right w:val="single" w:sz="8" w:space="0" w:color="000000"/>
            </w:tcBorders>
          </w:tcPr>
          <w:p w14:paraId="2E96673B" w14:textId="77777777" w:rsidR="00F56106" w:rsidRPr="00F56106" w:rsidRDefault="00F56106" w:rsidP="00F56106">
            <w:pPr>
              <w:spacing w:after="0" w:line="240" w:lineRule="auto"/>
              <w:ind w:left="466" w:right="445" w:firstLine="0"/>
              <w:jc w:val="center"/>
              <w:rPr>
                <w:rFonts w:ascii="Arial" w:eastAsia="Arial" w:hAnsi="Arial" w:cs="Arial"/>
                <w:b/>
                <w:color w:val="333333"/>
                <w:sz w:val="18"/>
              </w:rPr>
            </w:pPr>
            <w:r w:rsidRPr="00F56106">
              <w:rPr>
                <w:rFonts w:ascii="Arial" w:eastAsia="Arial" w:hAnsi="Arial" w:cs="Arial"/>
                <w:b/>
                <w:color w:val="333333"/>
                <w:sz w:val="18"/>
              </w:rPr>
              <w:t xml:space="preserve">Changement d'adresse Registration </w:t>
            </w:r>
            <w:proofErr w:type="spellStart"/>
            <w:proofErr w:type="gramStart"/>
            <w:r w:rsidRPr="00F56106">
              <w:rPr>
                <w:rFonts w:ascii="Arial" w:eastAsia="Arial" w:hAnsi="Arial" w:cs="Arial"/>
                <w:b/>
                <w:color w:val="333333"/>
                <w:sz w:val="18"/>
              </w:rPr>
              <w:t>Certificate</w:t>
            </w:r>
            <w:proofErr w:type="spellEnd"/>
            <w:r w:rsidRPr="00F56106">
              <w:rPr>
                <w:rFonts w:ascii="Arial" w:eastAsia="Arial" w:hAnsi="Arial" w:cs="Arial"/>
                <w:b/>
                <w:color w:val="333333"/>
                <w:sz w:val="18"/>
              </w:rPr>
              <w:t xml:space="preserve"> </w:t>
            </w:r>
            <w:r w:rsidRPr="00F56106">
              <w:rPr>
                <w:rFonts w:ascii="Times New Roman" w:eastAsia="Times New Roman" w:hAnsi="Times New Roman" w:cs="Times New Roman"/>
                <w:sz w:val="24"/>
              </w:rPr>
              <w:t xml:space="preserve"> </w:t>
            </w:r>
            <w:r w:rsidRPr="00F56106">
              <w:rPr>
                <w:rFonts w:ascii="Arial" w:eastAsia="Arial" w:hAnsi="Arial" w:cs="Arial"/>
                <w:b/>
                <w:color w:val="333333"/>
                <w:sz w:val="18"/>
              </w:rPr>
              <w:t>ou</w:t>
            </w:r>
            <w:proofErr w:type="gramEnd"/>
            <w:r w:rsidRPr="00F56106">
              <w:rPr>
                <w:rFonts w:ascii="Arial" w:eastAsia="Arial" w:hAnsi="Arial" w:cs="Arial"/>
                <w:b/>
                <w:color w:val="333333"/>
                <w:sz w:val="18"/>
              </w:rPr>
              <w:t xml:space="preserve"> passeport européen</w:t>
            </w:r>
          </w:p>
          <w:p w14:paraId="5B031D3F" w14:textId="77777777" w:rsidR="00F56106" w:rsidRPr="00F56106" w:rsidRDefault="00F56106" w:rsidP="00F56106">
            <w:pPr>
              <w:spacing w:after="0" w:line="240" w:lineRule="auto"/>
              <w:ind w:left="466" w:right="445"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2185D96C" w14:textId="44BCFCB1" w:rsidR="00F56106" w:rsidRPr="00F56106" w:rsidRDefault="00A36E72" w:rsidP="00F56106">
            <w:pPr>
              <w:spacing w:after="0" w:line="240" w:lineRule="auto"/>
              <w:ind w:left="0" w:right="81" w:firstLine="0"/>
              <w:jc w:val="center"/>
              <w:rPr>
                <w:rFonts w:ascii="Calibri" w:eastAsia="Calibri" w:hAnsi="Calibri" w:cs="Calibri"/>
                <w:sz w:val="22"/>
              </w:rPr>
            </w:pPr>
            <w:r>
              <w:rPr>
                <w:rFonts w:ascii="Arial" w:eastAsia="Arial" w:hAnsi="Arial" w:cs="Arial"/>
                <w:color w:val="333333"/>
                <w:sz w:val="18"/>
              </w:rPr>
              <w:t>20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26F2CE6A" w14:textId="7F22156D" w:rsidR="00F56106" w:rsidRPr="00F56106" w:rsidRDefault="00A36E72" w:rsidP="00F56106">
            <w:pPr>
              <w:spacing w:after="0" w:line="240" w:lineRule="auto"/>
              <w:ind w:left="0" w:right="84" w:firstLine="0"/>
              <w:jc w:val="center"/>
              <w:rPr>
                <w:rFonts w:ascii="Calibri" w:eastAsia="Calibri" w:hAnsi="Calibri" w:cs="Calibri"/>
                <w:sz w:val="22"/>
              </w:rPr>
            </w:pPr>
            <w:r>
              <w:rPr>
                <w:rFonts w:ascii="Arial" w:eastAsia="Arial" w:hAnsi="Arial" w:cs="Arial"/>
                <w:color w:val="333333"/>
                <w:sz w:val="18"/>
              </w:rPr>
              <w:t>100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tc>
      </w:tr>
      <w:tr w:rsidR="00F56106" w:rsidRPr="00F56106" w14:paraId="55E847D2" w14:textId="77777777" w:rsidTr="00F56106">
        <w:tblPrEx>
          <w:tblCellMar>
            <w:top w:w="0" w:type="dxa"/>
            <w:left w:w="118" w:type="dxa"/>
            <w:right w:w="34" w:type="dxa"/>
          </w:tblCellMar>
        </w:tblPrEx>
        <w:trPr>
          <w:trHeight w:val="274"/>
        </w:trPr>
        <w:tc>
          <w:tcPr>
            <w:tcW w:w="5277" w:type="dxa"/>
            <w:tcBorders>
              <w:top w:val="single" w:sz="8" w:space="0" w:color="000000"/>
              <w:left w:val="single" w:sz="8" w:space="0" w:color="000000"/>
              <w:bottom w:val="single" w:sz="8" w:space="0" w:color="000000"/>
              <w:right w:val="single" w:sz="8" w:space="0" w:color="000000"/>
            </w:tcBorders>
          </w:tcPr>
          <w:p w14:paraId="40297DA5" w14:textId="77777777" w:rsidR="00F56106" w:rsidRPr="00F56106" w:rsidRDefault="00F56106" w:rsidP="00F56106">
            <w:pPr>
              <w:spacing w:after="0" w:line="240" w:lineRule="auto"/>
              <w:ind w:left="0" w:right="85" w:firstLine="0"/>
              <w:jc w:val="center"/>
              <w:rPr>
                <w:rFonts w:ascii="Arial" w:eastAsia="Arial" w:hAnsi="Arial" w:cs="Arial"/>
                <w:b/>
                <w:color w:val="333333"/>
                <w:sz w:val="18"/>
              </w:rPr>
            </w:pPr>
            <w:r w:rsidRPr="00F56106">
              <w:rPr>
                <w:rFonts w:ascii="Arial" w:eastAsia="Arial" w:hAnsi="Arial" w:cs="Arial"/>
                <w:b/>
                <w:color w:val="333333"/>
                <w:sz w:val="18"/>
              </w:rPr>
              <w:t>Certificats de saillie</w:t>
            </w:r>
          </w:p>
          <w:p w14:paraId="12C5EF99" w14:textId="77777777" w:rsidR="00F56106" w:rsidRPr="00F56106" w:rsidRDefault="00F56106" w:rsidP="00F56106">
            <w:pPr>
              <w:spacing w:after="0" w:line="240" w:lineRule="auto"/>
              <w:ind w:left="0" w:right="85"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4E856D17" w14:textId="36D31D11" w:rsidR="00F56106" w:rsidRPr="00F56106" w:rsidRDefault="00A36E72" w:rsidP="00F56106">
            <w:pPr>
              <w:spacing w:after="0" w:line="240" w:lineRule="auto"/>
              <w:ind w:left="0" w:right="80" w:firstLine="0"/>
              <w:jc w:val="center"/>
              <w:rPr>
                <w:rFonts w:ascii="Calibri" w:eastAsia="Calibri" w:hAnsi="Calibri" w:cs="Calibri"/>
                <w:sz w:val="22"/>
              </w:rPr>
            </w:pPr>
            <w:r>
              <w:rPr>
                <w:rFonts w:ascii="Arial" w:eastAsia="Arial" w:hAnsi="Arial" w:cs="Arial"/>
                <w:color w:val="333333"/>
                <w:sz w:val="18"/>
              </w:rPr>
              <w:t>20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6FB6E125" w14:textId="082F67DD" w:rsidR="00F56106" w:rsidRPr="00F56106" w:rsidRDefault="00A36E72" w:rsidP="00F56106">
            <w:pPr>
              <w:spacing w:after="0" w:line="240" w:lineRule="auto"/>
              <w:ind w:left="0" w:right="83" w:firstLine="0"/>
              <w:jc w:val="center"/>
              <w:rPr>
                <w:rFonts w:ascii="Calibri" w:eastAsia="Calibri" w:hAnsi="Calibri" w:cs="Calibri"/>
                <w:sz w:val="22"/>
              </w:rPr>
            </w:pPr>
            <w:r>
              <w:rPr>
                <w:rFonts w:ascii="Arial" w:eastAsia="Arial" w:hAnsi="Arial" w:cs="Arial"/>
                <w:color w:val="333333"/>
                <w:sz w:val="18"/>
              </w:rPr>
              <w:t>100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tc>
      </w:tr>
      <w:tr w:rsidR="00F56106" w:rsidRPr="00F56106" w14:paraId="238461BC" w14:textId="77777777" w:rsidTr="00F56106">
        <w:tblPrEx>
          <w:tblCellMar>
            <w:top w:w="0" w:type="dxa"/>
            <w:left w:w="118" w:type="dxa"/>
            <w:right w:w="34" w:type="dxa"/>
          </w:tblCellMar>
        </w:tblPrEx>
        <w:trPr>
          <w:trHeight w:val="274"/>
        </w:trPr>
        <w:tc>
          <w:tcPr>
            <w:tcW w:w="5277" w:type="dxa"/>
            <w:tcBorders>
              <w:top w:val="single" w:sz="8" w:space="0" w:color="000000"/>
              <w:left w:val="single" w:sz="8" w:space="0" w:color="000000"/>
              <w:bottom w:val="single" w:sz="8" w:space="0" w:color="000000"/>
              <w:right w:val="single" w:sz="8" w:space="0" w:color="000000"/>
            </w:tcBorders>
          </w:tcPr>
          <w:p w14:paraId="4B181509" w14:textId="77777777" w:rsidR="00F56106" w:rsidRPr="00F56106" w:rsidRDefault="00F56106" w:rsidP="00F56106">
            <w:pPr>
              <w:spacing w:after="0" w:line="240" w:lineRule="auto"/>
              <w:ind w:left="0" w:right="83" w:firstLine="0"/>
              <w:jc w:val="center"/>
              <w:rPr>
                <w:rFonts w:ascii="Arial" w:eastAsia="Arial" w:hAnsi="Arial" w:cs="Arial"/>
                <w:b/>
                <w:color w:val="333333"/>
                <w:sz w:val="18"/>
              </w:rPr>
            </w:pPr>
            <w:r w:rsidRPr="00F56106">
              <w:rPr>
                <w:rFonts w:ascii="Arial" w:eastAsia="Arial" w:hAnsi="Arial" w:cs="Arial"/>
                <w:b/>
                <w:color w:val="333333"/>
                <w:sz w:val="18"/>
              </w:rPr>
              <w:t>Frais de saillie</w:t>
            </w:r>
          </w:p>
          <w:p w14:paraId="75EBDAA0" w14:textId="77777777" w:rsidR="00F56106" w:rsidRPr="00F56106" w:rsidRDefault="00F56106" w:rsidP="00F56106">
            <w:pPr>
              <w:spacing w:after="0" w:line="240" w:lineRule="auto"/>
              <w:ind w:left="0" w:right="83"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742F1C97" w14:textId="1DB02CE1" w:rsidR="00F56106" w:rsidRPr="00F56106" w:rsidRDefault="00F56106" w:rsidP="00F56106">
            <w:pPr>
              <w:spacing w:after="0" w:line="240" w:lineRule="auto"/>
              <w:ind w:left="0" w:right="8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4E68BF6C" w14:textId="0AB671EF" w:rsidR="00F56106" w:rsidRPr="00F56106" w:rsidRDefault="00F56106" w:rsidP="00F56106">
            <w:pPr>
              <w:spacing w:after="0" w:line="240" w:lineRule="auto"/>
              <w:ind w:left="0" w:right="84"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Times New Roman" w:eastAsia="Times New Roman" w:hAnsi="Times New Roman" w:cs="Times New Roman"/>
                <w:sz w:val="24"/>
              </w:rPr>
              <w:t xml:space="preserve"> </w:t>
            </w:r>
          </w:p>
        </w:tc>
      </w:tr>
      <w:tr w:rsidR="00F56106" w:rsidRPr="00F56106" w14:paraId="56A85550" w14:textId="77777777" w:rsidTr="00F56106">
        <w:tblPrEx>
          <w:tblCellMar>
            <w:top w:w="0" w:type="dxa"/>
            <w:left w:w="118" w:type="dxa"/>
            <w:right w:w="34" w:type="dxa"/>
          </w:tblCellMar>
        </w:tblPrEx>
        <w:trPr>
          <w:trHeight w:val="1208"/>
        </w:trPr>
        <w:tc>
          <w:tcPr>
            <w:tcW w:w="5277" w:type="dxa"/>
            <w:tcBorders>
              <w:top w:val="single" w:sz="8" w:space="0" w:color="000000"/>
              <w:left w:val="single" w:sz="8" w:space="0" w:color="000000"/>
              <w:bottom w:val="single" w:sz="8" w:space="0" w:color="000000"/>
              <w:right w:val="single" w:sz="8" w:space="0" w:color="000000"/>
            </w:tcBorders>
          </w:tcPr>
          <w:p w14:paraId="28A6386C" w14:textId="77777777" w:rsidR="00F56106" w:rsidRPr="00F56106" w:rsidRDefault="00F56106" w:rsidP="00F56106">
            <w:pPr>
              <w:spacing w:after="0" w:line="240" w:lineRule="auto"/>
              <w:ind w:left="0" w:right="85" w:firstLine="0"/>
              <w:jc w:val="center"/>
              <w:rPr>
                <w:rFonts w:ascii="Calibri" w:eastAsia="Calibri" w:hAnsi="Calibri" w:cs="Calibri"/>
                <w:sz w:val="22"/>
              </w:rPr>
            </w:pPr>
            <w:r w:rsidRPr="00F56106">
              <w:rPr>
                <w:rFonts w:ascii="Arial" w:eastAsia="Arial" w:hAnsi="Arial" w:cs="Arial"/>
                <w:b/>
                <w:color w:val="333333"/>
                <w:sz w:val="18"/>
              </w:rPr>
              <w:t>Expertise des étalons</w:t>
            </w: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0BCF59E2" w14:textId="0A5604AC" w:rsidR="00F56106" w:rsidRPr="00F56106" w:rsidRDefault="00F56106" w:rsidP="00F56106">
            <w:pPr>
              <w:spacing w:after="0" w:line="241" w:lineRule="auto"/>
              <w:ind w:left="0" w:firstLine="0"/>
              <w:jc w:val="center"/>
              <w:rPr>
                <w:rFonts w:ascii="Calibri" w:eastAsia="Calibri" w:hAnsi="Calibri" w:cs="Calibri"/>
                <w:sz w:val="16"/>
                <w:szCs w:val="16"/>
              </w:rPr>
            </w:pPr>
            <w:r w:rsidRPr="00F56106">
              <w:rPr>
                <w:rFonts w:ascii="Arial" w:eastAsia="Arial" w:hAnsi="Arial" w:cs="Arial"/>
                <w:color w:val="333333"/>
                <w:sz w:val="16"/>
                <w:szCs w:val="16"/>
              </w:rPr>
              <w:t xml:space="preserve">1ière </w:t>
            </w:r>
            <w:proofErr w:type="gramStart"/>
            <w:r w:rsidRPr="00F56106">
              <w:rPr>
                <w:rFonts w:ascii="Arial" w:eastAsia="Arial" w:hAnsi="Arial" w:cs="Arial"/>
                <w:color w:val="333333"/>
                <w:sz w:val="16"/>
                <w:szCs w:val="16"/>
              </w:rPr>
              <w:t>participation:</w:t>
            </w:r>
            <w:proofErr w:type="gramEnd"/>
            <w:r w:rsidRPr="00F56106">
              <w:rPr>
                <w:rFonts w:ascii="Arial" w:eastAsia="Arial" w:hAnsi="Arial" w:cs="Arial"/>
                <w:color w:val="333333"/>
                <w:sz w:val="16"/>
                <w:szCs w:val="16"/>
              </w:rPr>
              <w:t xml:space="preserve"> 2</w:t>
            </w:r>
            <w:r w:rsidR="00A36E72">
              <w:rPr>
                <w:rFonts w:ascii="Arial" w:eastAsia="Arial" w:hAnsi="Arial" w:cs="Arial"/>
                <w:color w:val="333333"/>
                <w:sz w:val="16"/>
                <w:szCs w:val="16"/>
              </w:rPr>
              <w:t>65</w:t>
            </w:r>
            <w:r w:rsidRPr="00F56106">
              <w:rPr>
                <w:rFonts w:ascii="Arial" w:eastAsia="Arial" w:hAnsi="Arial" w:cs="Arial"/>
                <w:color w:val="333333"/>
                <w:sz w:val="16"/>
                <w:szCs w:val="16"/>
              </w:rPr>
              <w:t xml:space="preserve"> € </w:t>
            </w:r>
            <w:r w:rsidRPr="00F56106">
              <w:rPr>
                <w:rFonts w:ascii="Times New Roman" w:eastAsia="Times New Roman" w:hAnsi="Times New Roman" w:cs="Times New Roman"/>
                <w:sz w:val="16"/>
                <w:szCs w:val="16"/>
              </w:rPr>
              <w:t xml:space="preserve"> </w:t>
            </w:r>
          </w:p>
          <w:p w14:paraId="2CB7F3FE" w14:textId="77777777" w:rsidR="00F56106" w:rsidRPr="00F56106" w:rsidRDefault="00F56106" w:rsidP="00F56106">
            <w:pPr>
              <w:spacing w:after="0" w:line="240" w:lineRule="auto"/>
              <w:ind w:left="0" w:right="83" w:firstLine="0"/>
              <w:jc w:val="center"/>
              <w:rPr>
                <w:rFonts w:ascii="Calibri" w:eastAsia="Calibri" w:hAnsi="Calibri" w:cs="Calibri"/>
                <w:sz w:val="16"/>
                <w:szCs w:val="16"/>
              </w:rPr>
            </w:pPr>
            <w:r w:rsidRPr="00F56106">
              <w:rPr>
                <w:rFonts w:ascii="Arial" w:eastAsia="Arial" w:hAnsi="Arial" w:cs="Arial"/>
                <w:color w:val="333333"/>
                <w:sz w:val="16"/>
                <w:szCs w:val="16"/>
              </w:rPr>
              <w:t xml:space="preserve">A partir de la </w:t>
            </w:r>
          </w:p>
          <w:p w14:paraId="2818164A" w14:textId="77777777" w:rsidR="00F56106" w:rsidRPr="00F56106" w:rsidRDefault="00F56106" w:rsidP="00F56106">
            <w:pPr>
              <w:spacing w:after="0" w:line="240" w:lineRule="auto"/>
              <w:ind w:left="0" w:right="80" w:firstLine="0"/>
              <w:jc w:val="center"/>
              <w:rPr>
                <w:rFonts w:ascii="Calibri" w:eastAsia="Calibri" w:hAnsi="Calibri" w:cs="Calibri"/>
                <w:sz w:val="16"/>
                <w:szCs w:val="16"/>
              </w:rPr>
            </w:pPr>
            <w:r w:rsidRPr="00F56106">
              <w:rPr>
                <w:rFonts w:ascii="Arial" w:eastAsia="Arial" w:hAnsi="Arial" w:cs="Arial"/>
                <w:color w:val="333333"/>
                <w:sz w:val="16"/>
                <w:szCs w:val="16"/>
              </w:rPr>
              <w:t xml:space="preserve">2ième </w:t>
            </w:r>
          </w:p>
          <w:p w14:paraId="3F1BE582" w14:textId="5D0235EB" w:rsidR="00F56106" w:rsidRPr="00F56106" w:rsidRDefault="00F56106" w:rsidP="00F56106">
            <w:pPr>
              <w:spacing w:after="0" w:line="240" w:lineRule="auto"/>
              <w:ind w:left="0" w:right="85" w:firstLine="0"/>
              <w:jc w:val="center"/>
              <w:rPr>
                <w:rFonts w:ascii="Calibri" w:eastAsia="Calibri" w:hAnsi="Calibri" w:cs="Calibri"/>
                <w:sz w:val="16"/>
                <w:szCs w:val="16"/>
              </w:rPr>
            </w:pPr>
            <w:proofErr w:type="gramStart"/>
            <w:r w:rsidRPr="00F56106">
              <w:rPr>
                <w:rFonts w:ascii="Arial" w:eastAsia="Arial" w:hAnsi="Arial" w:cs="Arial"/>
                <w:color w:val="333333"/>
                <w:sz w:val="16"/>
                <w:szCs w:val="16"/>
              </w:rPr>
              <w:t>participation:</w:t>
            </w:r>
            <w:proofErr w:type="gramEnd"/>
            <w:r w:rsidRPr="00F56106">
              <w:rPr>
                <w:rFonts w:ascii="Arial" w:eastAsia="Arial" w:hAnsi="Arial" w:cs="Arial"/>
                <w:color w:val="333333"/>
                <w:sz w:val="16"/>
                <w:szCs w:val="16"/>
              </w:rPr>
              <w:t xml:space="preserve"> 5</w:t>
            </w:r>
            <w:r w:rsidR="00A36E72">
              <w:rPr>
                <w:rFonts w:ascii="Arial" w:eastAsia="Arial" w:hAnsi="Arial" w:cs="Arial"/>
                <w:color w:val="333333"/>
                <w:sz w:val="16"/>
                <w:szCs w:val="16"/>
              </w:rPr>
              <w:t>5</w:t>
            </w:r>
            <w:r w:rsidRPr="00F56106">
              <w:rPr>
                <w:rFonts w:ascii="Arial" w:eastAsia="Arial" w:hAnsi="Arial" w:cs="Arial"/>
                <w:color w:val="333333"/>
                <w:sz w:val="16"/>
                <w:szCs w:val="16"/>
              </w:rPr>
              <w:t xml:space="preserve"> € </w:t>
            </w:r>
            <w:r w:rsidRPr="00F56106">
              <w:rPr>
                <w:rFonts w:ascii="Times New Roman" w:eastAsia="Times New Roman" w:hAnsi="Times New Roman" w:cs="Times New Roman"/>
                <w:sz w:val="16"/>
                <w:szCs w:val="16"/>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2C4070CA" w14:textId="77777777" w:rsidR="00F56106" w:rsidRPr="00F56106" w:rsidRDefault="00F56106" w:rsidP="00F56106">
            <w:pPr>
              <w:spacing w:after="0" w:line="240" w:lineRule="auto"/>
              <w:ind w:left="0" w:firstLine="0"/>
              <w:jc w:val="left"/>
              <w:rPr>
                <w:rFonts w:ascii="Calibri" w:eastAsia="Calibri" w:hAnsi="Calibri" w:cs="Calibri"/>
                <w:sz w:val="16"/>
                <w:szCs w:val="16"/>
              </w:rPr>
            </w:pPr>
            <w:r w:rsidRPr="00F56106">
              <w:rPr>
                <w:rFonts w:ascii="Arial" w:eastAsia="Arial" w:hAnsi="Arial" w:cs="Arial"/>
                <w:color w:val="333333"/>
                <w:sz w:val="16"/>
                <w:szCs w:val="16"/>
              </w:rPr>
              <w:t xml:space="preserve">1ière </w:t>
            </w:r>
            <w:proofErr w:type="gramStart"/>
            <w:r w:rsidRPr="00F56106">
              <w:rPr>
                <w:rFonts w:ascii="Arial" w:eastAsia="Arial" w:hAnsi="Arial" w:cs="Arial"/>
                <w:color w:val="333333"/>
                <w:sz w:val="16"/>
                <w:szCs w:val="16"/>
              </w:rPr>
              <w:t>participation:</w:t>
            </w:r>
            <w:proofErr w:type="gramEnd"/>
            <w:r w:rsidRPr="00F56106">
              <w:rPr>
                <w:rFonts w:ascii="Arial" w:eastAsia="Arial" w:hAnsi="Arial" w:cs="Arial"/>
                <w:color w:val="333333"/>
                <w:sz w:val="16"/>
                <w:szCs w:val="16"/>
              </w:rPr>
              <w:t xml:space="preserve"> </w:t>
            </w:r>
          </w:p>
          <w:p w14:paraId="3F33B094" w14:textId="55DB9A84" w:rsidR="00F56106" w:rsidRPr="00F56106" w:rsidRDefault="00A36E72" w:rsidP="00F56106">
            <w:pPr>
              <w:spacing w:after="0" w:line="240" w:lineRule="auto"/>
              <w:ind w:left="0" w:right="84" w:firstLine="0"/>
              <w:jc w:val="center"/>
              <w:rPr>
                <w:rFonts w:ascii="Calibri" w:eastAsia="Calibri" w:hAnsi="Calibri" w:cs="Calibri"/>
                <w:sz w:val="16"/>
                <w:szCs w:val="16"/>
              </w:rPr>
            </w:pPr>
            <w:r>
              <w:rPr>
                <w:rFonts w:ascii="Arial" w:eastAsia="Arial" w:hAnsi="Arial" w:cs="Arial"/>
                <w:color w:val="333333"/>
                <w:sz w:val="16"/>
                <w:szCs w:val="16"/>
              </w:rPr>
              <w:t>3</w:t>
            </w:r>
            <w:r w:rsidR="00F56106" w:rsidRPr="00F56106">
              <w:rPr>
                <w:rFonts w:ascii="Arial" w:eastAsia="Arial" w:hAnsi="Arial" w:cs="Arial"/>
                <w:color w:val="333333"/>
                <w:sz w:val="16"/>
                <w:szCs w:val="16"/>
              </w:rPr>
              <w:t xml:space="preserve">50 € </w:t>
            </w:r>
            <w:r w:rsidR="00F56106" w:rsidRPr="00F56106">
              <w:rPr>
                <w:rFonts w:ascii="Times New Roman" w:eastAsia="Times New Roman" w:hAnsi="Times New Roman" w:cs="Times New Roman"/>
                <w:sz w:val="16"/>
                <w:szCs w:val="16"/>
              </w:rPr>
              <w:t xml:space="preserve"> </w:t>
            </w:r>
          </w:p>
          <w:p w14:paraId="3D09E446" w14:textId="77777777" w:rsidR="00F56106" w:rsidRPr="00F56106" w:rsidRDefault="00F56106" w:rsidP="00F56106">
            <w:pPr>
              <w:spacing w:after="0" w:line="240" w:lineRule="auto"/>
              <w:ind w:left="0" w:right="86" w:firstLine="0"/>
              <w:jc w:val="center"/>
              <w:rPr>
                <w:rFonts w:ascii="Calibri" w:eastAsia="Calibri" w:hAnsi="Calibri" w:cs="Calibri"/>
                <w:sz w:val="16"/>
                <w:szCs w:val="16"/>
              </w:rPr>
            </w:pPr>
            <w:r w:rsidRPr="00F56106">
              <w:rPr>
                <w:rFonts w:ascii="Arial" w:eastAsia="Arial" w:hAnsi="Arial" w:cs="Arial"/>
                <w:color w:val="333333"/>
                <w:sz w:val="16"/>
                <w:szCs w:val="16"/>
              </w:rPr>
              <w:t xml:space="preserve">A partir de la </w:t>
            </w:r>
          </w:p>
          <w:p w14:paraId="3F872859" w14:textId="77777777" w:rsidR="00F56106" w:rsidRPr="00F56106" w:rsidRDefault="00F56106" w:rsidP="00F56106">
            <w:pPr>
              <w:spacing w:after="0" w:line="240" w:lineRule="auto"/>
              <w:ind w:left="0" w:right="85" w:firstLine="0"/>
              <w:jc w:val="center"/>
              <w:rPr>
                <w:rFonts w:ascii="Calibri" w:eastAsia="Calibri" w:hAnsi="Calibri" w:cs="Calibri"/>
                <w:sz w:val="16"/>
                <w:szCs w:val="16"/>
              </w:rPr>
            </w:pPr>
            <w:r w:rsidRPr="00F56106">
              <w:rPr>
                <w:rFonts w:ascii="Arial" w:eastAsia="Arial" w:hAnsi="Arial" w:cs="Arial"/>
                <w:color w:val="333333"/>
                <w:sz w:val="16"/>
                <w:szCs w:val="16"/>
              </w:rPr>
              <w:t xml:space="preserve">2ième </w:t>
            </w:r>
          </w:p>
          <w:p w14:paraId="3F23ACC8" w14:textId="4ED774EC" w:rsidR="00F56106" w:rsidRPr="00F56106" w:rsidRDefault="00F56106" w:rsidP="00F56106">
            <w:pPr>
              <w:spacing w:after="0" w:line="240" w:lineRule="auto"/>
              <w:ind w:left="26" w:firstLine="0"/>
              <w:jc w:val="left"/>
              <w:rPr>
                <w:rFonts w:ascii="Calibri" w:eastAsia="Calibri" w:hAnsi="Calibri" w:cs="Calibri"/>
                <w:sz w:val="16"/>
                <w:szCs w:val="16"/>
              </w:rPr>
            </w:pPr>
            <w:proofErr w:type="gramStart"/>
            <w:r w:rsidRPr="00F56106">
              <w:rPr>
                <w:rFonts w:ascii="Arial" w:eastAsia="Arial" w:hAnsi="Arial" w:cs="Arial"/>
                <w:color w:val="333333"/>
                <w:sz w:val="16"/>
                <w:szCs w:val="16"/>
              </w:rPr>
              <w:t>participation:</w:t>
            </w:r>
            <w:proofErr w:type="gramEnd"/>
            <w:r w:rsidRPr="00F56106">
              <w:rPr>
                <w:rFonts w:ascii="Arial" w:eastAsia="Arial" w:hAnsi="Arial" w:cs="Arial"/>
                <w:color w:val="333333"/>
                <w:sz w:val="16"/>
                <w:szCs w:val="16"/>
              </w:rPr>
              <w:t xml:space="preserve"> </w:t>
            </w:r>
            <w:r w:rsidR="00A36E72">
              <w:rPr>
                <w:rFonts w:ascii="Arial" w:eastAsia="Arial" w:hAnsi="Arial" w:cs="Arial"/>
                <w:color w:val="333333"/>
                <w:sz w:val="16"/>
                <w:szCs w:val="16"/>
              </w:rPr>
              <w:t>125</w:t>
            </w:r>
            <w:r w:rsidRPr="00F56106">
              <w:rPr>
                <w:rFonts w:ascii="Arial" w:eastAsia="Arial" w:hAnsi="Arial" w:cs="Arial"/>
                <w:color w:val="333333"/>
                <w:sz w:val="16"/>
                <w:szCs w:val="16"/>
              </w:rPr>
              <w:t xml:space="preserve"> € </w:t>
            </w:r>
            <w:r w:rsidRPr="00F56106">
              <w:rPr>
                <w:rFonts w:ascii="Times New Roman" w:eastAsia="Times New Roman" w:hAnsi="Times New Roman" w:cs="Times New Roman"/>
                <w:sz w:val="16"/>
                <w:szCs w:val="16"/>
              </w:rPr>
              <w:t xml:space="preserve"> </w:t>
            </w:r>
          </w:p>
        </w:tc>
      </w:tr>
      <w:tr w:rsidR="00F56106" w:rsidRPr="00F56106" w14:paraId="69DE0BF5" w14:textId="77777777" w:rsidTr="00F56106">
        <w:tblPrEx>
          <w:tblCellMar>
            <w:top w:w="0" w:type="dxa"/>
            <w:left w:w="118" w:type="dxa"/>
            <w:right w:w="34" w:type="dxa"/>
          </w:tblCellMar>
        </w:tblPrEx>
        <w:trPr>
          <w:trHeight w:val="403"/>
        </w:trPr>
        <w:tc>
          <w:tcPr>
            <w:tcW w:w="5277" w:type="dxa"/>
            <w:tcBorders>
              <w:top w:val="single" w:sz="8" w:space="0" w:color="000000"/>
              <w:left w:val="single" w:sz="8" w:space="0" w:color="000000"/>
              <w:bottom w:val="single" w:sz="8" w:space="0" w:color="000000"/>
              <w:right w:val="single" w:sz="8" w:space="0" w:color="000000"/>
            </w:tcBorders>
          </w:tcPr>
          <w:p w14:paraId="12DDC40B" w14:textId="77777777" w:rsidR="00F56106" w:rsidRPr="00F56106" w:rsidRDefault="00F56106" w:rsidP="00F56106">
            <w:pPr>
              <w:spacing w:after="0" w:line="240" w:lineRule="auto"/>
              <w:ind w:left="0" w:right="86" w:firstLine="0"/>
              <w:jc w:val="center"/>
              <w:rPr>
                <w:rFonts w:ascii="Calibri" w:eastAsia="Calibri" w:hAnsi="Calibri" w:cs="Calibri"/>
                <w:sz w:val="22"/>
              </w:rPr>
            </w:pPr>
            <w:r w:rsidRPr="00F56106">
              <w:rPr>
                <w:rFonts w:ascii="Arial" w:eastAsia="Arial" w:hAnsi="Arial" w:cs="Arial"/>
                <w:b/>
                <w:color w:val="333333"/>
                <w:sz w:val="18"/>
              </w:rPr>
              <w:t>Expertise des étalons privée</w:t>
            </w: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60B695A3" w14:textId="77777777" w:rsidR="00F56106" w:rsidRPr="00F56106" w:rsidRDefault="00F56106" w:rsidP="00F56106">
            <w:pPr>
              <w:spacing w:after="0" w:line="240" w:lineRule="auto"/>
              <w:ind w:left="0" w:right="83" w:firstLine="0"/>
              <w:jc w:val="center"/>
              <w:rPr>
                <w:rFonts w:ascii="Arial" w:eastAsia="Calibri" w:hAnsi="Arial" w:cs="Arial"/>
                <w:sz w:val="18"/>
                <w:szCs w:val="18"/>
              </w:rPr>
            </w:pPr>
            <w:r w:rsidRPr="00F56106">
              <w:rPr>
                <w:rFonts w:ascii="Arial" w:eastAsia="Calibri" w:hAnsi="Arial" w:cs="Arial"/>
                <w:sz w:val="18"/>
                <w:szCs w:val="18"/>
              </w:rPr>
              <w:t>3000 €</w:t>
            </w:r>
          </w:p>
        </w:tc>
        <w:tc>
          <w:tcPr>
            <w:tcW w:w="1709" w:type="dxa"/>
            <w:tcBorders>
              <w:top w:val="single" w:sz="8" w:space="0" w:color="000000"/>
              <w:left w:val="single" w:sz="8" w:space="0" w:color="000000"/>
              <w:bottom w:val="single" w:sz="8" w:space="0" w:color="000000"/>
              <w:right w:val="single" w:sz="8" w:space="0" w:color="000000"/>
            </w:tcBorders>
          </w:tcPr>
          <w:p w14:paraId="57977E88" w14:textId="77777777" w:rsidR="00F56106" w:rsidRPr="00F56106" w:rsidRDefault="00F56106" w:rsidP="00F56106">
            <w:pPr>
              <w:spacing w:after="0" w:line="240" w:lineRule="auto"/>
              <w:ind w:left="0" w:right="86" w:firstLine="0"/>
              <w:jc w:val="center"/>
              <w:rPr>
                <w:rFonts w:ascii="Arial" w:eastAsia="Calibri" w:hAnsi="Arial" w:cs="Arial"/>
                <w:sz w:val="18"/>
                <w:szCs w:val="18"/>
              </w:rPr>
            </w:pPr>
            <w:r w:rsidRPr="00F56106">
              <w:rPr>
                <w:rFonts w:ascii="Arial" w:eastAsia="Calibri" w:hAnsi="Arial" w:cs="Arial"/>
                <w:sz w:val="18"/>
                <w:szCs w:val="18"/>
              </w:rPr>
              <w:t>3000 €</w:t>
            </w:r>
          </w:p>
        </w:tc>
      </w:tr>
      <w:tr w:rsidR="00F56106" w:rsidRPr="00F56106" w14:paraId="31BEBFF3" w14:textId="77777777" w:rsidTr="00F56106">
        <w:tblPrEx>
          <w:tblCellMar>
            <w:top w:w="0" w:type="dxa"/>
            <w:left w:w="118" w:type="dxa"/>
            <w:right w:w="34" w:type="dxa"/>
          </w:tblCellMar>
        </w:tblPrEx>
        <w:trPr>
          <w:trHeight w:val="274"/>
        </w:trPr>
        <w:tc>
          <w:tcPr>
            <w:tcW w:w="5277" w:type="dxa"/>
            <w:tcBorders>
              <w:top w:val="single" w:sz="8" w:space="0" w:color="000000"/>
              <w:left w:val="single" w:sz="8" w:space="0" w:color="000000"/>
              <w:bottom w:val="single" w:sz="8" w:space="0" w:color="000000"/>
              <w:right w:val="single" w:sz="8" w:space="0" w:color="000000"/>
            </w:tcBorders>
          </w:tcPr>
          <w:p w14:paraId="067DAD12" w14:textId="77777777" w:rsidR="00F56106" w:rsidRPr="00F56106" w:rsidRDefault="00F56106" w:rsidP="00F56106">
            <w:pPr>
              <w:spacing w:after="0" w:line="240" w:lineRule="auto"/>
              <w:ind w:left="0" w:right="87" w:firstLine="0"/>
              <w:jc w:val="center"/>
              <w:rPr>
                <w:rFonts w:ascii="Times New Roman" w:eastAsia="Times New Roman" w:hAnsi="Times New Roman" w:cs="Times New Roman"/>
                <w:sz w:val="24"/>
              </w:rPr>
            </w:pPr>
            <w:r w:rsidRPr="00F56106">
              <w:rPr>
                <w:rFonts w:ascii="Arial" w:eastAsia="Arial" w:hAnsi="Arial" w:cs="Arial"/>
                <w:b/>
                <w:color w:val="333333"/>
                <w:sz w:val="18"/>
              </w:rPr>
              <w:t>Prime de castration</w:t>
            </w:r>
            <w:r w:rsidRPr="00F56106">
              <w:rPr>
                <w:rFonts w:ascii="Times New Roman" w:eastAsia="Times New Roman" w:hAnsi="Times New Roman" w:cs="Times New Roman"/>
                <w:sz w:val="24"/>
              </w:rPr>
              <w:t xml:space="preserve"> </w:t>
            </w:r>
            <w:r w:rsidRPr="00F56106">
              <w:rPr>
                <w:rFonts w:ascii="Arial" w:eastAsia="Times New Roman" w:hAnsi="Arial" w:cs="Arial"/>
                <w:b/>
                <w:sz w:val="18"/>
                <w:szCs w:val="18"/>
              </w:rPr>
              <w:t>pur-sang</w:t>
            </w:r>
          </w:p>
          <w:p w14:paraId="1E6530B5" w14:textId="77777777" w:rsidR="00F56106" w:rsidRPr="00F56106" w:rsidRDefault="00F56106" w:rsidP="00F56106">
            <w:pPr>
              <w:spacing w:after="0" w:line="240" w:lineRule="auto"/>
              <w:ind w:left="0" w:right="87" w:firstLine="0"/>
              <w:jc w:val="center"/>
              <w:rPr>
                <w:rFonts w:ascii="Calibri" w:eastAsia="Calibri" w:hAnsi="Calibri" w:cs="Calibri"/>
                <w:sz w:val="22"/>
              </w:rPr>
            </w:pPr>
          </w:p>
        </w:tc>
        <w:tc>
          <w:tcPr>
            <w:tcW w:w="1669" w:type="dxa"/>
            <w:tcBorders>
              <w:top w:val="single" w:sz="8" w:space="0" w:color="000000"/>
              <w:left w:val="single" w:sz="8" w:space="0" w:color="000000"/>
              <w:bottom w:val="single" w:sz="8" w:space="0" w:color="000000"/>
              <w:right w:val="single" w:sz="8" w:space="0" w:color="000000"/>
            </w:tcBorders>
          </w:tcPr>
          <w:p w14:paraId="2B0A46D4" w14:textId="77777777" w:rsidR="00F56106" w:rsidRPr="00F56106" w:rsidRDefault="00F56106" w:rsidP="00F56106">
            <w:pPr>
              <w:spacing w:after="0" w:line="240" w:lineRule="auto"/>
              <w:ind w:left="0" w:right="81" w:firstLine="0"/>
              <w:jc w:val="center"/>
              <w:rPr>
                <w:rFonts w:ascii="Calibri" w:eastAsia="Calibri" w:hAnsi="Calibri" w:cs="Calibri"/>
                <w:sz w:val="22"/>
              </w:rPr>
            </w:pPr>
            <w:r w:rsidRPr="00F56106">
              <w:rPr>
                <w:rFonts w:ascii="Arial" w:eastAsia="Arial" w:hAnsi="Arial" w:cs="Arial"/>
                <w:color w:val="333333"/>
                <w:sz w:val="18"/>
              </w:rPr>
              <w:t xml:space="preserve">60 € </w:t>
            </w:r>
            <w:r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444BF9E6" w14:textId="77777777" w:rsidR="00F56106" w:rsidRPr="00F56106" w:rsidRDefault="00F56106" w:rsidP="00F56106">
            <w:pPr>
              <w:spacing w:after="0" w:line="240" w:lineRule="auto"/>
              <w:ind w:left="0" w:right="81" w:firstLine="0"/>
              <w:jc w:val="center"/>
              <w:rPr>
                <w:rFonts w:ascii="Calibri" w:eastAsia="Calibri" w:hAnsi="Calibri" w:cs="Calibri"/>
                <w:sz w:val="22"/>
              </w:rPr>
            </w:pPr>
            <w:r w:rsidRPr="00F56106">
              <w:rPr>
                <w:rFonts w:ascii="Arial" w:eastAsia="Arial" w:hAnsi="Arial" w:cs="Arial"/>
                <w:color w:val="333333"/>
                <w:sz w:val="18"/>
              </w:rPr>
              <w:t xml:space="preserve">/ </w:t>
            </w:r>
            <w:r w:rsidRPr="00F56106">
              <w:rPr>
                <w:rFonts w:ascii="Times New Roman" w:eastAsia="Times New Roman" w:hAnsi="Times New Roman" w:cs="Times New Roman"/>
                <w:sz w:val="24"/>
              </w:rPr>
              <w:t xml:space="preserve"> </w:t>
            </w:r>
          </w:p>
        </w:tc>
      </w:tr>
      <w:tr w:rsidR="00F56106" w:rsidRPr="00F56106" w14:paraId="1E3DBC99" w14:textId="77777777" w:rsidTr="00F56106">
        <w:tblPrEx>
          <w:tblCellMar>
            <w:top w:w="0" w:type="dxa"/>
            <w:left w:w="118" w:type="dxa"/>
            <w:right w:w="34" w:type="dxa"/>
          </w:tblCellMar>
        </w:tblPrEx>
        <w:trPr>
          <w:trHeight w:val="274"/>
        </w:trPr>
        <w:tc>
          <w:tcPr>
            <w:tcW w:w="5277" w:type="dxa"/>
            <w:tcBorders>
              <w:top w:val="single" w:sz="8" w:space="0" w:color="000000"/>
              <w:left w:val="single" w:sz="8" w:space="0" w:color="000000"/>
              <w:bottom w:val="single" w:sz="8" w:space="0" w:color="000000"/>
              <w:right w:val="single" w:sz="8" w:space="0" w:color="000000"/>
            </w:tcBorders>
          </w:tcPr>
          <w:p w14:paraId="7DD6AD7B" w14:textId="77777777" w:rsidR="00F56106" w:rsidRPr="00F56106" w:rsidRDefault="00F56106" w:rsidP="00F56106">
            <w:pPr>
              <w:spacing w:after="0" w:line="240" w:lineRule="auto"/>
              <w:ind w:left="0" w:right="85" w:firstLine="0"/>
              <w:jc w:val="center"/>
              <w:rPr>
                <w:rFonts w:ascii="Times New Roman" w:eastAsia="Times New Roman" w:hAnsi="Times New Roman" w:cs="Times New Roman"/>
                <w:sz w:val="24"/>
              </w:rPr>
            </w:pPr>
            <w:r w:rsidRPr="00F56106">
              <w:rPr>
                <w:rFonts w:ascii="Arial" w:eastAsia="Arial" w:hAnsi="Arial" w:cs="Arial"/>
                <w:b/>
                <w:color w:val="333333"/>
                <w:sz w:val="18"/>
              </w:rPr>
              <w:t>Permis Insémination Artificielle</w:t>
            </w:r>
            <w:r w:rsidRPr="00F56106">
              <w:rPr>
                <w:rFonts w:ascii="Times New Roman" w:eastAsia="Times New Roman" w:hAnsi="Times New Roman" w:cs="Times New Roman"/>
                <w:sz w:val="24"/>
              </w:rPr>
              <w:t xml:space="preserve"> </w:t>
            </w:r>
          </w:p>
          <w:p w14:paraId="2FCA5094" w14:textId="77777777" w:rsidR="00F56106" w:rsidRPr="00F56106" w:rsidRDefault="00F56106" w:rsidP="00F56106">
            <w:pPr>
              <w:spacing w:after="0" w:line="240" w:lineRule="auto"/>
              <w:ind w:left="0" w:right="85" w:firstLine="0"/>
              <w:jc w:val="center"/>
              <w:rPr>
                <w:rFonts w:ascii="Calibri" w:eastAsia="Calibri" w:hAnsi="Calibri" w:cs="Calibri"/>
                <w:sz w:val="22"/>
              </w:rPr>
            </w:pPr>
          </w:p>
        </w:tc>
        <w:tc>
          <w:tcPr>
            <w:tcW w:w="1669" w:type="dxa"/>
            <w:tcBorders>
              <w:top w:val="single" w:sz="8" w:space="0" w:color="000000"/>
              <w:left w:val="single" w:sz="8" w:space="0" w:color="000000"/>
              <w:bottom w:val="single" w:sz="8" w:space="0" w:color="000000"/>
              <w:right w:val="single" w:sz="8" w:space="0" w:color="000000"/>
            </w:tcBorders>
          </w:tcPr>
          <w:p w14:paraId="7F821235" w14:textId="236B19A2" w:rsidR="00F56106" w:rsidRPr="00F56106" w:rsidRDefault="00A36E72" w:rsidP="00F56106">
            <w:pPr>
              <w:spacing w:after="0" w:line="240" w:lineRule="auto"/>
              <w:ind w:left="0" w:right="81" w:firstLine="0"/>
              <w:jc w:val="center"/>
              <w:rPr>
                <w:rFonts w:ascii="Calibri" w:eastAsia="Calibri" w:hAnsi="Calibri" w:cs="Calibri"/>
                <w:sz w:val="22"/>
              </w:rPr>
            </w:pPr>
            <w:r>
              <w:rPr>
                <w:rFonts w:ascii="Arial" w:eastAsia="Arial" w:hAnsi="Arial" w:cs="Arial"/>
                <w:color w:val="333333"/>
                <w:sz w:val="18"/>
              </w:rPr>
              <w:t>35</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3C01704B" w14:textId="61395A90" w:rsidR="00F56106" w:rsidRPr="00F56106" w:rsidRDefault="00A36E72" w:rsidP="00F56106">
            <w:pPr>
              <w:spacing w:after="0" w:line="240" w:lineRule="auto"/>
              <w:ind w:left="0" w:right="84" w:firstLine="0"/>
              <w:jc w:val="center"/>
              <w:rPr>
                <w:rFonts w:ascii="Calibri" w:eastAsia="Calibri" w:hAnsi="Calibri" w:cs="Calibri"/>
                <w:sz w:val="22"/>
              </w:rPr>
            </w:pPr>
            <w:r>
              <w:rPr>
                <w:rFonts w:ascii="Arial" w:eastAsia="Arial" w:hAnsi="Arial" w:cs="Arial"/>
                <w:color w:val="333333"/>
                <w:sz w:val="18"/>
              </w:rPr>
              <w:t>100</w:t>
            </w:r>
            <w:r w:rsidR="00F56106" w:rsidRPr="00F56106">
              <w:rPr>
                <w:rFonts w:ascii="Arial" w:eastAsia="Arial" w:hAnsi="Arial" w:cs="Arial"/>
                <w:color w:val="333333"/>
                <w:sz w:val="18"/>
              </w:rPr>
              <w:t xml:space="preserve"> € </w:t>
            </w:r>
            <w:r w:rsidR="00F56106" w:rsidRPr="00F56106">
              <w:rPr>
                <w:rFonts w:ascii="Times New Roman" w:eastAsia="Times New Roman" w:hAnsi="Times New Roman" w:cs="Times New Roman"/>
                <w:sz w:val="24"/>
              </w:rPr>
              <w:t xml:space="preserve"> </w:t>
            </w:r>
          </w:p>
        </w:tc>
      </w:tr>
      <w:tr w:rsidR="00F56106" w:rsidRPr="00F56106" w14:paraId="09C8D57A" w14:textId="77777777" w:rsidTr="00F56106">
        <w:tblPrEx>
          <w:tblCellMar>
            <w:top w:w="0" w:type="dxa"/>
            <w:left w:w="118" w:type="dxa"/>
            <w:right w:w="34" w:type="dxa"/>
          </w:tblCellMar>
        </w:tblPrEx>
        <w:trPr>
          <w:trHeight w:val="274"/>
        </w:trPr>
        <w:tc>
          <w:tcPr>
            <w:tcW w:w="5277" w:type="dxa"/>
            <w:tcBorders>
              <w:top w:val="single" w:sz="8" w:space="0" w:color="000000"/>
              <w:left w:val="single" w:sz="8" w:space="0" w:color="000000"/>
              <w:bottom w:val="single" w:sz="8" w:space="0" w:color="000000"/>
              <w:right w:val="single" w:sz="8" w:space="0" w:color="000000"/>
            </w:tcBorders>
          </w:tcPr>
          <w:p w14:paraId="4178FAC5" w14:textId="77777777" w:rsidR="00F56106" w:rsidRPr="00F56106" w:rsidRDefault="00F56106" w:rsidP="00F56106">
            <w:pPr>
              <w:spacing w:after="0" w:line="240" w:lineRule="auto"/>
              <w:ind w:left="0" w:right="87" w:firstLine="0"/>
              <w:jc w:val="center"/>
              <w:rPr>
                <w:rFonts w:ascii="Arial" w:eastAsia="Arial" w:hAnsi="Arial" w:cs="Arial"/>
                <w:b/>
                <w:color w:val="333333"/>
                <w:sz w:val="18"/>
              </w:rPr>
            </w:pPr>
            <w:r w:rsidRPr="00F56106">
              <w:rPr>
                <w:rFonts w:ascii="Arial" w:eastAsia="Arial" w:hAnsi="Arial" w:cs="Arial"/>
                <w:b/>
                <w:color w:val="333333"/>
                <w:sz w:val="18"/>
              </w:rPr>
              <w:t>Frais d'annulation dossier</w:t>
            </w:r>
          </w:p>
          <w:p w14:paraId="59393274" w14:textId="77777777" w:rsidR="00F56106" w:rsidRPr="00F56106" w:rsidRDefault="00F56106" w:rsidP="00F56106">
            <w:pPr>
              <w:spacing w:after="0" w:line="240" w:lineRule="auto"/>
              <w:ind w:left="0" w:right="87" w:firstLine="0"/>
              <w:jc w:val="center"/>
              <w:rPr>
                <w:rFonts w:ascii="Calibri" w:eastAsia="Calibri" w:hAnsi="Calibri" w:cs="Calibri"/>
                <w:sz w:val="22"/>
              </w:rPr>
            </w:pPr>
            <w:r w:rsidRPr="00F56106">
              <w:rPr>
                <w:rFonts w:ascii="Times New Roman" w:eastAsia="Times New Roman" w:hAnsi="Times New Roman" w:cs="Times New Roman"/>
                <w:sz w:val="24"/>
              </w:rPr>
              <w:t xml:space="preserve"> </w:t>
            </w:r>
          </w:p>
        </w:tc>
        <w:tc>
          <w:tcPr>
            <w:tcW w:w="1669" w:type="dxa"/>
            <w:tcBorders>
              <w:top w:val="single" w:sz="8" w:space="0" w:color="000000"/>
              <w:left w:val="single" w:sz="8" w:space="0" w:color="000000"/>
              <w:bottom w:val="single" w:sz="8" w:space="0" w:color="000000"/>
              <w:right w:val="single" w:sz="8" w:space="0" w:color="000000"/>
            </w:tcBorders>
          </w:tcPr>
          <w:p w14:paraId="025172A6" w14:textId="732668F8" w:rsidR="00F56106" w:rsidRPr="00F56106" w:rsidRDefault="00F56106" w:rsidP="00F56106">
            <w:pPr>
              <w:spacing w:after="0" w:line="240" w:lineRule="auto"/>
              <w:ind w:left="0" w:right="81" w:firstLine="0"/>
              <w:jc w:val="center"/>
              <w:rPr>
                <w:rFonts w:ascii="Calibri" w:eastAsia="Calibri" w:hAnsi="Calibri" w:cs="Calibri"/>
                <w:sz w:val="22"/>
              </w:rPr>
            </w:pPr>
            <w:r w:rsidRPr="00F56106">
              <w:rPr>
                <w:rFonts w:ascii="Arial" w:eastAsia="Arial" w:hAnsi="Arial" w:cs="Arial"/>
                <w:color w:val="333333"/>
                <w:sz w:val="18"/>
              </w:rPr>
              <w:t>1</w:t>
            </w:r>
            <w:r w:rsidR="00A36E72">
              <w:rPr>
                <w:rFonts w:ascii="Arial" w:eastAsia="Arial" w:hAnsi="Arial" w:cs="Arial"/>
                <w:color w:val="333333"/>
                <w:sz w:val="18"/>
              </w:rPr>
              <w:t>5</w:t>
            </w:r>
            <w:r w:rsidRPr="00F56106">
              <w:rPr>
                <w:rFonts w:ascii="Arial" w:eastAsia="Arial" w:hAnsi="Arial" w:cs="Arial"/>
                <w:color w:val="333333"/>
                <w:sz w:val="18"/>
              </w:rPr>
              <w:t xml:space="preserve"> €</w:t>
            </w:r>
            <w:r w:rsidRPr="00F56106">
              <w:rPr>
                <w:rFonts w:ascii="Arial" w:eastAsia="Arial" w:hAnsi="Arial" w:cs="Arial"/>
                <w:sz w:val="17"/>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09A7EA01" w14:textId="6A30BDFF" w:rsidR="00F56106" w:rsidRPr="00F56106" w:rsidRDefault="00F56106" w:rsidP="00F56106">
            <w:pPr>
              <w:spacing w:after="0" w:line="240" w:lineRule="auto"/>
              <w:ind w:left="0" w:right="132" w:firstLine="0"/>
              <w:jc w:val="center"/>
              <w:rPr>
                <w:rFonts w:ascii="Calibri" w:eastAsia="Calibri" w:hAnsi="Calibri" w:cs="Calibri"/>
                <w:sz w:val="22"/>
              </w:rPr>
            </w:pPr>
            <w:r w:rsidRPr="00F56106">
              <w:rPr>
                <w:rFonts w:ascii="Arial" w:eastAsia="Arial" w:hAnsi="Arial" w:cs="Arial"/>
                <w:color w:val="333333"/>
                <w:sz w:val="18"/>
              </w:rPr>
              <w:t>1</w:t>
            </w:r>
            <w:r w:rsidR="00A36E72">
              <w:rPr>
                <w:rFonts w:ascii="Arial" w:eastAsia="Arial" w:hAnsi="Arial" w:cs="Arial"/>
                <w:color w:val="333333"/>
                <w:sz w:val="18"/>
              </w:rPr>
              <w:t>5</w:t>
            </w:r>
            <w:r w:rsidRPr="00F56106">
              <w:rPr>
                <w:rFonts w:ascii="Arial" w:eastAsia="Arial" w:hAnsi="Arial" w:cs="Arial"/>
                <w:color w:val="333333"/>
                <w:sz w:val="18"/>
              </w:rPr>
              <w:t xml:space="preserve"> € </w:t>
            </w:r>
            <w:r w:rsidRPr="00F56106">
              <w:rPr>
                <w:rFonts w:ascii="Arial" w:eastAsia="Arial" w:hAnsi="Arial" w:cs="Arial"/>
                <w:sz w:val="17"/>
              </w:rPr>
              <w:t xml:space="preserve"> </w:t>
            </w:r>
          </w:p>
        </w:tc>
      </w:tr>
      <w:tr w:rsidR="00A36E72" w:rsidRPr="00F56106" w14:paraId="0D6D20F4" w14:textId="77777777" w:rsidTr="00A36E72">
        <w:tblPrEx>
          <w:tblCellMar>
            <w:top w:w="0" w:type="dxa"/>
            <w:left w:w="118" w:type="dxa"/>
            <w:right w:w="34" w:type="dxa"/>
          </w:tblCellMar>
        </w:tblPrEx>
        <w:trPr>
          <w:trHeight w:val="521"/>
        </w:trPr>
        <w:tc>
          <w:tcPr>
            <w:tcW w:w="5277" w:type="dxa"/>
            <w:tcBorders>
              <w:top w:val="single" w:sz="8" w:space="0" w:color="000000"/>
              <w:left w:val="single" w:sz="8" w:space="0" w:color="000000"/>
              <w:bottom w:val="single" w:sz="8" w:space="0" w:color="000000"/>
              <w:right w:val="single" w:sz="8" w:space="0" w:color="000000"/>
            </w:tcBorders>
          </w:tcPr>
          <w:p w14:paraId="0EFEA0EB" w14:textId="0A0ADB98" w:rsidR="00A36E72" w:rsidRPr="00F56106" w:rsidRDefault="00A36E72" w:rsidP="00F56106">
            <w:pPr>
              <w:spacing w:after="0" w:line="240" w:lineRule="auto"/>
              <w:ind w:left="0" w:right="87" w:firstLine="0"/>
              <w:jc w:val="center"/>
              <w:rPr>
                <w:rFonts w:ascii="Arial" w:eastAsia="Arial" w:hAnsi="Arial" w:cs="Arial"/>
                <w:b/>
                <w:color w:val="333333"/>
                <w:sz w:val="18"/>
              </w:rPr>
            </w:pPr>
            <w:r>
              <w:rPr>
                <w:rFonts w:ascii="Arial" w:eastAsia="Arial" w:hAnsi="Arial" w:cs="Arial"/>
                <w:b/>
                <w:color w:val="333333"/>
                <w:sz w:val="18"/>
              </w:rPr>
              <w:t>Frais de renvoi courrier recommandé non-réceptionné</w:t>
            </w:r>
          </w:p>
        </w:tc>
        <w:tc>
          <w:tcPr>
            <w:tcW w:w="1669" w:type="dxa"/>
            <w:tcBorders>
              <w:top w:val="single" w:sz="8" w:space="0" w:color="000000"/>
              <w:left w:val="single" w:sz="8" w:space="0" w:color="000000"/>
              <w:bottom w:val="single" w:sz="8" w:space="0" w:color="000000"/>
              <w:right w:val="single" w:sz="8" w:space="0" w:color="000000"/>
            </w:tcBorders>
          </w:tcPr>
          <w:p w14:paraId="59701EED" w14:textId="276A066B" w:rsidR="00A36E72" w:rsidRPr="00F56106" w:rsidRDefault="00A36E72" w:rsidP="00F56106">
            <w:pPr>
              <w:spacing w:after="0" w:line="240" w:lineRule="auto"/>
              <w:ind w:left="0" w:right="81" w:firstLine="0"/>
              <w:jc w:val="center"/>
              <w:rPr>
                <w:rFonts w:ascii="Arial" w:eastAsia="Arial" w:hAnsi="Arial" w:cs="Arial"/>
                <w:color w:val="333333"/>
                <w:sz w:val="18"/>
              </w:rPr>
            </w:pPr>
            <w:r w:rsidRPr="00F56106">
              <w:rPr>
                <w:rFonts w:ascii="Arial" w:eastAsia="Arial" w:hAnsi="Arial" w:cs="Arial"/>
                <w:color w:val="333333"/>
                <w:sz w:val="18"/>
              </w:rPr>
              <w:t>1</w:t>
            </w:r>
            <w:r>
              <w:rPr>
                <w:rFonts w:ascii="Arial" w:eastAsia="Arial" w:hAnsi="Arial" w:cs="Arial"/>
                <w:color w:val="333333"/>
                <w:sz w:val="18"/>
              </w:rPr>
              <w:t>5</w:t>
            </w:r>
            <w:r w:rsidRPr="00F56106">
              <w:rPr>
                <w:rFonts w:ascii="Arial" w:eastAsia="Arial" w:hAnsi="Arial" w:cs="Arial"/>
                <w:color w:val="333333"/>
                <w:sz w:val="18"/>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3D5F55D8" w14:textId="2984F0B8" w:rsidR="00A36E72" w:rsidRPr="00F56106" w:rsidRDefault="00A36E72" w:rsidP="00F56106">
            <w:pPr>
              <w:spacing w:after="0" w:line="240" w:lineRule="auto"/>
              <w:ind w:left="0" w:right="132" w:firstLine="0"/>
              <w:jc w:val="center"/>
              <w:rPr>
                <w:rFonts w:ascii="Arial" w:eastAsia="Arial" w:hAnsi="Arial" w:cs="Arial"/>
                <w:color w:val="333333"/>
                <w:sz w:val="18"/>
              </w:rPr>
            </w:pPr>
            <w:r w:rsidRPr="00F56106">
              <w:rPr>
                <w:rFonts w:ascii="Arial" w:eastAsia="Arial" w:hAnsi="Arial" w:cs="Arial"/>
                <w:color w:val="333333"/>
                <w:sz w:val="18"/>
              </w:rPr>
              <w:t>1</w:t>
            </w:r>
            <w:r>
              <w:rPr>
                <w:rFonts w:ascii="Arial" w:eastAsia="Arial" w:hAnsi="Arial" w:cs="Arial"/>
                <w:color w:val="333333"/>
                <w:sz w:val="18"/>
              </w:rPr>
              <w:t>5</w:t>
            </w:r>
            <w:r w:rsidRPr="00F56106">
              <w:rPr>
                <w:rFonts w:ascii="Arial" w:eastAsia="Arial" w:hAnsi="Arial" w:cs="Arial"/>
                <w:color w:val="333333"/>
                <w:sz w:val="18"/>
              </w:rPr>
              <w:t xml:space="preserve"> €</w:t>
            </w:r>
          </w:p>
        </w:tc>
      </w:tr>
      <w:tr w:rsidR="00A36E72" w:rsidRPr="00F56106" w14:paraId="5571880B" w14:textId="77777777" w:rsidTr="00A36E72">
        <w:tblPrEx>
          <w:tblCellMar>
            <w:top w:w="0" w:type="dxa"/>
            <w:left w:w="118" w:type="dxa"/>
            <w:right w:w="34" w:type="dxa"/>
          </w:tblCellMar>
        </w:tblPrEx>
        <w:trPr>
          <w:trHeight w:val="541"/>
        </w:trPr>
        <w:tc>
          <w:tcPr>
            <w:tcW w:w="5277" w:type="dxa"/>
            <w:tcBorders>
              <w:top w:val="single" w:sz="8" w:space="0" w:color="000000"/>
              <w:left w:val="single" w:sz="8" w:space="0" w:color="000000"/>
              <w:bottom w:val="single" w:sz="8" w:space="0" w:color="000000"/>
              <w:right w:val="single" w:sz="8" w:space="0" w:color="000000"/>
            </w:tcBorders>
          </w:tcPr>
          <w:p w14:paraId="26507397" w14:textId="77777777" w:rsidR="00A36E72" w:rsidRDefault="00A36E72" w:rsidP="00F56106">
            <w:pPr>
              <w:spacing w:after="0" w:line="240" w:lineRule="auto"/>
              <w:ind w:left="0" w:right="87" w:firstLine="0"/>
              <w:jc w:val="center"/>
              <w:rPr>
                <w:rFonts w:ascii="Arial" w:eastAsia="Arial" w:hAnsi="Arial" w:cs="Arial"/>
                <w:b/>
                <w:color w:val="333333"/>
                <w:sz w:val="18"/>
              </w:rPr>
            </w:pPr>
            <w:r>
              <w:rPr>
                <w:rFonts w:ascii="Arial" w:eastAsia="Arial" w:hAnsi="Arial" w:cs="Arial"/>
                <w:b/>
                <w:color w:val="333333"/>
                <w:sz w:val="18"/>
              </w:rPr>
              <w:t>Frais de modification de facturation</w:t>
            </w:r>
          </w:p>
          <w:p w14:paraId="590A90D5" w14:textId="64B6A1BD" w:rsidR="00A36E72" w:rsidRPr="00F56106" w:rsidRDefault="00A36E72" w:rsidP="00F56106">
            <w:pPr>
              <w:spacing w:after="0" w:line="240" w:lineRule="auto"/>
              <w:ind w:left="0" w:right="87" w:firstLine="0"/>
              <w:jc w:val="center"/>
              <w:rPr>
                <w:rFonts w:ascii="Arial" w:eastAsia="Arial" w:hAnsi="Arial" w:cs="Arial"/>
                <w:b/>
                <w:color w:val="333333"/>
                <w:sz w:val="18"/>
              </w:rPr>
            </w:pPr>
            <w:r>
              <w:rPr>
                <w:rFonts w:ascii="Arial" w:eastAsia="Arial" w:hAnsi="Arial" w:cs="Arial"/>
                <w:b/>
                <w:color w:val="333333"/>
                <w:sz w:val="18"/>
              </w:rPr>
              <w:t>Note de crédit</w:t>
            </w:r>
          </w:p>
        </w:tc>
        <w:tc>
          <w:tcPr>
            <w:tcW w:w="1669" w:type="dxa"/>
            <w:tcBorders>
              <w:top w:val="single" w:sz="8" w:space="0" w:color="000000"/>
              <w:left w:val="single" w:sz="8" w:space="0" w:color="000000"/>
              <w:bottom w:val="single" w:sz="8" w:space="0" w:color="000000"/>
              <w:right w:val="single" w:sz="8" w:space="0" w:color="000000"/>
            </w:tcBorders>
          </w:tcPr>
          <w:p w14:paraId="05630F9A" w14:textId="4D67BC88" w:rsidR="00A36E72" w:rsidRPr="00F56106" w:rsidRDefault="00A36E72" w:rsidP="00F56106">
            <w:pPr>
              <w:spacing w:after="0" w:line="240" w:lineRule="auto"/>
              <w:ind w:left="0" w:right="81" w:firstLine="0"/>
              <w:jc w:val="center"/>
              <w:rPr>
                <w:rFonts w:ascii="Arial" w:eastAsia="Arial" w:hAnsi="Arial" w:cs="Arial"/>
                <w:color w:val="333333"/>
                <w:sz w:val="18"/>
              </w:rPr>
            </w:pPr>
            <w:r w:rsidRPr="00F56106">
              <w:rPr>
                <w:rFonts w:ascii="Arial" w:eastAsia="Arial" w:hAnsi="Arial" w:cs="Arial"/>
                <w:color w:val="333333"/>
                <w:sz w:val="18"/>
              </w:rPr>
              <w:t>1</w:t>
            </w:r>
            <w:r>
              <w:rPr>
                <w:rFonts w:ascii="Arial" w:eastAsia="Arial" w:hAnsi="Arial" w:cs="Arial"/>
                <w:color w:val="333333"/>
                <w:sz w:val="18"/>
              </w:rPr>
              <w:t>5</w:t>
            </w:r>
            <w:r w:rsidRPr="00F56106">
              <w:rPr>
                <w:rFonts w:ascii="Arial" w:eastAsia="Arial" w:hAnsi="Arial" w:cs="Arial"/>
                <w:color w:val="333333"/>
                <w:sz w:val="18"/>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445A40B7" w14:textId="1FB88453" w:rsidR="00A36E72" w:rsidRPr="00F56106" w:rsidRDefault="00A36E72" w:rsidP="00F56106">
            <w:pPr>
              <w:spacing w:after="0" w:line="240" w:lineRule="auto"/>
              <w:ind w:left="0" w:right="132" w:firstLine="0"/>
              <w:jc w:val="center"/>
              <w:rPr>
                <w:rFonts w:ascii="Arial" w:eastAsia="Arial" w:hAnsi="Arial" w:cs="Arial"/>
                <w:color w:val="333333"/>
                <w:sz w:val="18"/>
              </w:rPr>
            </w:pPr>
            <w:r w:rsidRPr="00F56106">
              <w:rPr>
                <w:rFonts w:ascii="Arial" w:eastAsia="Arial" w:hAnsi="Arial" w:cs="Arial"/>
                <w:color w:val="333333"/>
                <w:sz w:val="18"/>
              </w:rPr>
              <w:t>1</w:t>
            </w:r>
            <w:r>
              <w:rPr>
                <w:rFonts w:ascii="Arial" w:eastAsia="Arial" w:hAnsi="Arial" w:cs="Arial"/>
                <w:color w:val="333333"/>
                <w:sz w:val="18"/>
              </w:rPr>
              <w:t>5</w:t>
            </w:r>
            <w:r w:rsidRPr="00F56106">
              <w:rPr>
                <w:rFonts w:ascii="Arial" w:eastAsia="Arial" w:hAnsi="Arial" w:cs="Arial"/>
                <w:color w:val="333333"/>
                <w:sz w:val="18"/>
              </w:rPr>
              <w:t xml:space="preserve"> €</w:t>
            </w:r>
          </w:p>
        </w:tc>
      </w:tr>
      <w:tr w:rsidR="00A36E72" w:rsidRPr="00F56106" w14:paraId="6CD6C824" w14:textId="77777777" w:rsidTr="00A36E72">
        <w:tblPrEx>
          <w:tblCellMar>
            <w:top w:w="0" w:type="dxa"/>
            <w:left w:w="118" w:type="dxa"/>
            <w:right w:w="34" w:type="dxa"/>
          </w:tblCellMar>
        </w:tblPrEx>
        <w:trPr>
          <w:trHeight w:val="409"/>
        </w:trPr>
        <w:tc>
          <w:tcPr>
            <w:tcW w:w="5277" w:type="dxa"/>
            <w:tcBorders>
              <w:top w:val="single" w:sz="8" w:space="0" w:color="000000"/>
              <w:left w:val="single" w:sz="8" w:space="0" w:color="000000"/>
              <w:bottom w:val="single" w:sz="8" w:space="0" w:color="000000"/>
              <w:right w:val="single" w:sz="8" w:space="0" w:color="000000"/>
            </w:tcBorders>
          </w:tcPr>
          <w:p w14:paraId="78B25AC3" w14:textId="5CD22841" w:rsidR="00A36E72" w:rsidRPr="00F56106" w:rsidRDefault="00A36E72" w:rsidP="00A36E72">
            <w:pPr>
              <w:spacing w:after="0" w:line="240" w:lineRule="auto"/>
              <w:ind w:left="0" w:right="87" w:firstLine="0"/>
              <w:jc w:val="center"/>
              <w:rPr>
                <w:rFonts w:ascii="Arial" w:eastAsia="Arial" w:hAnsi="Arial" w:cs="Arial"/>
                <w:b/>
                <w:color w:val="333333"/>
                <w:sz w:val="18"/>
              </w:rPr>
            </w:pPr>
            <w:r w:rsidRPr="00F56106">
              <w:rPr>
                <w:rFonts w:ascii="Arial" w:eastAsia="Arial" w:hAnsi="Arial" w:cs="Arial"/>
                <w:b/>
                <w:color w:val="333333"/>
                <w:sz w:val="18"/>
              </w:rPr>
              <w:t>Cotisation membre</w:t>
            </w:r>
          </w:p>
        </w:tc>
        <w:tc>
          <w:tcPr>
            <w:tcW w:w="1669" w:type="dxa"/>
            <w:tcBorders>
              <w:top w:val="single" w:sz="8" w:space="0" w:color="000000"/>
              <w:left w:val="single" w:sz="8" w:space="0" w:color="000000"/>
              <w:bottom w:val="single" w:sz="8" w:space="0" w:color="000000"/>
              <w:right w:val="single" w:sz="8" w:space="0" w:color="000000"/>
            </w:tcBorders>
          </w:tcPr>
          <w:p w14:paraId="6D50D749" w14:textId="30E12D4D" w:rsidR="00A36E72" w:rsidRPr="00F56106" w:rsidRDefault="00A36E72" w:rsidP="00A36E72">
            <w:pPr>
              <w:spacing w:after="0" w:line="240" w:lineRule="auto"/>
              <w:ind w:left="0" w:right="81" w:firstLine="0"/>
              <w:jc w:val="center"/>
              <w:rPr>
                <w:rFonts w:ascii="Arial" w:eastAsia="Arial" w:hAnsi="Arial" w:cs="Arial"/>
                <w:color w:val="333333"/>
                <w:sz w:val="18"/>
              </w:rPr>
            </w:pPr>
            <w:r>
              <w:rPr>
                <w:rFonts w:ascii="Arial" w:eastAsia="Arial" w:hAnsi="Arial" w:cs="Arial"/>
                <w:color w:val="333333"/>
                <w:sz w:val="18"/>
              </w:rPr>
              <w:t>65</w:t>
            </w:r>
            <w:r w:rsidRPr="00F56106">
              <w:rPr>
                <w:rFonts w:ascii="Arial" w:eastAsia="Arial" w:hAnsi="Arial" w:cs="Arial"/>
                <w:color w:val="333333"/>
                <w:sz w:val="18"/>
              </w:rPr>
              <w:t xml:space="preserve"> €</w:t>
            </w:r>
          </w:p>
        </w:tc>
        <w:tc>
          <w:tcPr>
            <w:tcW w:w="1709" w:type="dxa"/>
            <w:tcBorders>
              <w:top w:val="single" w:sz="8" w:space="0" w:color="000000"/>
              <w:left w:val="single" w:sz="8" w:space="0" w:color="000000"/>
              <w:bottom w:val="single" w:sz="8" w:space="0" w:color="000000"/>
              <w:right w:val="single" w:sz="8" w:space="0" w:color="000000"/>
            </w:tcBorders>
          </w:tcPr>
          <w:p w14:paraId="51600CC5" w14:textId="40E809F4" w:rsidR="00A36E72" w:rsidRPr="00F56106" w:rsidRDefault="00A36E72" w:rsidP="00A36E72">
            <w:pPr>
              <w:spacing w:after="0" w:line="240" w:lineRule="auto"/>
              <w:ind w:left="0" w:right="132" w:firstLine="0"/>
              <w:jc w:val="center"/>
              <w:rPr>
                <w:rFonts w:ascii="Arial" w:eastAsia="Arial" w:hAnsi="Arial" w:cs="Arial"/>
                <w:color w:val="333333"/>
                <w:sz w:val="18"/>
              </w:rPr>
            </w:pPr>
            <w:r>
              <w:rPr>
                <w:rFonts w:ascii="Arial" w:eastAsia="Arial" w:hAnsi="Arial" w:cs="Arial"/>
                <w:color w:val="333333"/>
                <w:sz w:val="18"/>
              </w:rPr>
              <w:t>65</w:t>
            </w:r>
            <w:r w:rsidRPr="00F56106">
              <w:rPr>
                <w:rFonts w:ascii="Arial" w:eastAsia="Arial" w:hAnsi="Arial" w:cs="Arial"/>
                <w:color w:val="333333"/>
                <w:sz w:val="18"/>
              </w:rPr>
              <w:t xml:space="preserve"> €</w:t>
            </w:r>
          </w:p>
        </w:tc>
      </w:tr>
    </w:tbl>
    <w:p w14:paraId="06C90079" w14:textId="77777777" w:rsidR="00F56106" w:rsidRPr="00F56106" w:rsidRDefault="00F56106" w:rsidP="00F56106">
      <w:pPr>
        <w:spacing w:after="160" w:line="259" w:lineRule="auto"/>
        <w:ind w:left="0" w:firstLine="0"/>
        <w:jc w:val="left"/>
        <w:rPr>
          <w:rFonts w:ascii="Calibri" w:eastAsia="Calibri" w:hAnsi="Calibri" w:cs="Calibri"/>
          <w:sz w:val="22"/>
        </w:rPr>
      </w:pPr>
    </w:p>
    <w:p w14:paraId="6823CAF1" w14:textId="77777777" w:rsidR="00F56106" w:rsidRDefault="00F56106">
      <w:pPr>
        <w:spacing w:after="0" w:line="259" w:lineRule="auto"/>
        <w:ind w:left="-710" w:right="1086"/>
        <w:jc w:val="left"/>
      </w:pPr>
    </w:p>
    <w:sectPr w:rsidR="00F56106">
      <w:type w:val="continuous"/>
      <w:pgSz w:w="11906" w:h="16838"/>
      <w:pgMar w:top="948" w:right="1440" w:bottom="88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73CE7"/>
    <w:multiLevelType w:val="hybridMultilevel"/>
    <w:tmpl w:val="3C6EB728"/>
    <w:lvl w:ilvl="0" w:tplc="E6EC686E">
      <w:start w:val="1"/>
      <w:numFmt w:val="bullet"/>
      <w:lvlText w:val="-"/>
      <w:lvlJc w:val="left"/>
      <w:pPr>
        <w:ind w:left="122"/>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1" w:tplc="E5EAC25C">
      <w:start w:val="1"/>
      <w:numFmt w:val="bullet"/>
      <w:lvlText w:val="o"/>
      <w:lvlJc w:val="left"/>
      <w:pPr>
        <w:ind w:left="10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2" w:tplc="F2821A78">
      <w:start w:val="1"/>
      <w:numFmt w:val="bullet"/>
      <w:lvlText w:val="▪"/>
      <w:lvlJc w:val="left"/>
      <w:pPr>
        <w:ind w:left="18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3" w:tplc="C93A3C70">
      <w:start w:val="1"/>
      <w:numFmt w:val="bullet"/>
      <w:lvlText w:val="•"/>
      <w:lvlJc w:val="left"/>
      <w:pPr>
        <w:ind w:left="25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4" w:tplc="21260512">
      <w:start w:val="1"/>
      <w:numFmt w:val="bullet"/>
      <w:lvlText w:val="o"/>
      <w:lvlJc w:val="left"/>
      <w:pPr>
        <w:ind w:left="32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5" w:tplc="DF00970C">
      <w:start w:val="1"/>
      <w:numFmt w:val="bullet"/>
      <w:lvlText w:val="▪"/>
      <w:lvlJc w:val="left"/>
      <w:pPr>
        <w:ind w:left="39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6" w:tplc="406A7F9A">
      <w:start w:val="1"/>
      <w:numFmt w:val="bullet"/>
      <w:lvlText w:val="•"/>
      <w:lvlJc w:val="left"/>
      <w:pPr>
        <w:ind w:left="46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7" w:tplc="BBFC23AE">
      <w:start w:val="1"/>
      <w:numFmt w:val="bullet"/>
      <w:lvlText w:val="o"/>
      <w:lvlJc w:val="left"/>
      <w:pPr>
        <w:ind w:left="54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8" w:tplc="197E5720">
      <w:start w:val="1"/>
      <w:numFmt w:val="bullet"/>
      <w:lvlText w:val="▪"/>
      <w:lvlJc w:val="left"/>
      <w:pPr>
        <w:ind w:left="61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D95B84"/>
    <w:multiLevelType w:val="hybridMultilevel"/>
    <w:tmpl w:val="5FD62BBE"/>
    <w:lvl w:ilvl="0" w:tplc="93BAAEB4">
      <w:start w:val="1"/>
      <w:numFmt w:val="bullet"/>
      <w:lvlText w:val="-"/>
      <w:lvlJc w:val="left"/>
      <w:pPr>
        <w:ind w:left="122"/>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1" w:tplc="A65207D8">
      <w:start w:val="1"/>
      <w:numFmt w:val="bullet"/>
      <w:lvlText w:val="o"/>
      <w:lvlJc w:val="left"/>
      <w:pPr>
        <w:ind w:left="10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2" w:tplc="6C488F06">
      <w:start w:val="1"/>
      <w:numFmt w:val="bullet"/>
      <w:lvlText w:val="▪"/>
      <w:lvlJc w:val="left"/>
      <w:pPr>
        <w:ind w:left="18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3" w:tplc="586235D8">
      <w:start w:val="1"/>
      <w:numFmt w:val="bullet"/>
      <w:lvlText w:val="•"/>
      <w:lvlJc w:val="left"/>
      <w:pPr>
        <w:ind w:left="25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4" w:tplc="21AAC778">
      <w:start w:val="1"/>
      <w:numFmt w:val="bullet"/>
      <w:lvlText w:val="o"/>
      <w:lvlJc w:val="left"/>
      <w:pPr>
        <w:ind w:left="324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5" w:tplc="CEC4B076">
      <w:start w:val="1"/>
      <w:numFmt w:val="bullet"/>
      <w:lvlText w:val="▪"/>
      <w:lvlJc w:val="left"/>
      <w:pPr>
        <w:ind w:left="396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6" w:tplc="463862F0">
      <w:start w:val="1"/>
      <w:numFmt w:val="bullet"/>
      <w:lvlText w:val="•"/>
      <w:lvlJc w:val="left"/>
      <w:pPr>
        <w:ind w:left="468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7" w:tplc="2AF2E59C">
      <w:start w:val="1"/>
      <w:numFmt w:val="bullet"/>
      <w:lvlText w:val="o"/>
      <w:lvlJc w:val="left"/>
      <w:pPr>
        <w:ind w:left="540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lvl w:ilvl="8" w:tplc="31B45528">
      <w:start w:val="1"/>
      <w:numFmt w:val="bullet"/>
      <w:lvlText w:val="▪"/>
      <w:lvlJc w:val="left"/>
      <w:pPr>
        <w:ind w:left="6120"/>
      </w:pPr>
      <w:rPr>
        <w:rFonts w:ascii="Gill Sans MT" w:eastAsia="Gill Sans MT" w:hAnsi="Gill Sans MT" w:cs="Gill Sans MT"/>
        <w:b/>
        <w:bCs/>
        <w:i w:val="0"/>
        <w:strike w:val="0"/>
        <w:dstrike w:val="0"/>
        <w:color w:val="000000"/>
        <w:sz w:val="20"/>
        <w:szCs w:val="20"/>
        <w:u w:val="none" w:color="000000"/>
        <w:bdr w:val="none" w:sz="0" w:space="0" w:color="auto"/>
        <w:shd w:val="clear" w:color="auto" w:fill="auto"/>
        <w:vertAlign w:val="baseline"/>
      </w:rPr>
    </w:lvl>
  </w:abstractNum>
  <w:num w:numId="1" w16cid:durableId="460420208">
    <w:abstractNumId w:val="0"/>
  </w:num>
  <w:num w:numId="2" w16cid:durableId="168840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DF"/>
    <w:rsid w:val="005A1B0B"/>
    <w:rsid w:val="00A36E72"/>
    <w:rsid w:val="00BC0E3A"/>
    <w:rsid w:val="00EF1821"/>
    <w:rsid w:val="00EF7BDF"/>
    <w:rsid w:val="00F56106"/>
    <w:rsid w:val="00F93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8021"/>
  <w15:docId w15:val="{21FFBC0A-BD12-4D18-AFB8-EE1D9E6D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53" w:lineRule="auto"/>
      <w:ind w:left="10" w:hanging="10"/>
      <w:jc w:val="both"/>
    </w:pPr>
    <w:rPr>
      <w:rFonts w:ascii="Gill Sans MT" w:eastAsia="Gill Sans MT" w:hAnsi="Gill Sans MT" w:cs="Gill Sans MT"/>
      <w:color w:val="000000"/>
      <w:sz w:val="20"/>
    </w:rPr>
  </w:style>
  <w:style w:type="paragraph" w:styleId="Kop1">
    <w:name w:val="heading 1"/>
    <w:next w:val="Standaard"/>
    <w:link w:val="Kop1Char"/>
    <w:uiPriority w:val="9"/>
    <w:qFormat/>
    <w:pPr>
      <w:keepNext/>
      <w:keepLines/>
      <w:spacing w:after="3" w:line="253" w:lineRule="auto"/>
      <w:ind w:left="10" w:hanging="10"/>
      <w:jc w:val="both"/>
      <w:outlineLvl w:val="0"/>
    </w:pPr>
    <w:rPr>
      <w:rFonts w:ascii="Gill Sans MT" w:eastAsia="Gill Sans MT" w:hAnsi="Gill Sans MT" w:cs="Gill Sans MT"/>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Gill Sans MT" w:eastAsia="Gill Sans MT" w:hAnsi="Gill Sans MT" w:cs="Gill Sans MT"/>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F5610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ad86a5-77ad-406d-937a-f75a633d0d0f" xsi:nil="true"/>
    <lcf76f155ced4ddcb4097134ff3c332f xmlns="740b32c2-6297-4e3c-b7a5-2595f95f8be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237D71B77AD44493C1DA6CA068CEA1" ma:contentTypeVersion="15" ma:contentTypeDescription="Een nieuw document maken." ma:contentTypeScope="" ma:versionID="e2b752ed63b8c5c104c4184f919a11b0">
  <xsd:schema xmlns:xsd="http://www.w3.org/2001/XMLSchema" xmlns:xs="http://www.w3.org/2001/XMLSchema" xmlns:p="http://schemas.microsoft.com/office/2006/metadata/properties" xmlns:ns2="740b32c2-6297-4e3c-b7a5-2595f95f8bed" xmlns:ns3="cdad86a5-77ad-406d-937a-f75a633d0d0f" targetNamespace="http://schemas.microsoft.com/office/2006/metadata/properties" ma:root="true" ma:fieldsID="dedb53eeda83abdc64d49372f24ba91f" ns2:_="" ns3:_="">
    <xsd:import namespace="740b32c2-6297-4e3c-b7a5-2595f95f8bed"/>
    <xsd:import namespace="cdad86a5-77ad-406d-937a-f75a633d0d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32c2-6297-4e3c-b7a5-2595f95f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2480848-c399-449a-80c4-fa98a5ed0e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ad86a5-77ad-406d-937a-f75a633d0d0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e43599b-3ac3-4fc4-9702-2b0a012cf6f4}" ma:internalName="TaxCatchAll" ma:showField="CatchAllData" ma:web="cdad86a5-77ad-406d-937a-f75a633d0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53F6E-54FE-534D-AFC1-3A4846531CF3}">
  <ds:schemaRefs>
    <ds:schemaRef ds:uri="http://schemas.openxmlformats.org/officeDocument/2006/bibliography"/>
  </ds:schemaRefs>
</ds:datastoreItem>
</file>

<file path=customXml/itemProps2.xml><?xml version="1.0" encoding="utf-8"?>
<ds:datastoreItem xmlns:ds="http://schemas.openxmlformats.org/officeDocument/2006/customXml" ds:itemID="{7586F851-3750-4B43-9ADA-108E53AAD246}">
  <ds:schemaRefs>
    <ds:schemaRef ds:uri="http://schemas.microsoft.com/sharepoint/v3/contenttype/forms"/>
  </ds:schemaRefs>
</ds:datastoreItem>
</file>

<file path=customXml/itemProps3.xml><?xml version="1.0" encoding="utf-8"?>
<ds:datastoreItem xmlns:ds="http://schemas.openxmlformats.org/officeDocument/2006/customXml" ds:itemID="{E77B1AC5-AE85-44E2-B50E-7D2810B7AFF3}">
  <ds:schemaRefs>
    <ds:schemaRef ds:uri="http://schemas.microsoft.com/office/2006/metadata/properties"/>
    <ds:schemaRef ds:uri="http://schemas.microsoft.com/office/infopath/2007/PartnerControls"/>
    <ds:schemaRef ds:uri="cdad86a5-77ad-406d-937a-f75a633d0d0f"/>
    <ds:schemaRef ds:uri="740b32c2-6297-4e3c-b7a5-2595f95f8bed"/>
  </ds:schemaRefs>
</ds:datastoreItem>
</file>

<file path=customXml/itemProps4.xml><?xml version="1.0" encoding="utf-8"?>
<ds:datastoreItem xmlns:ds="http://schemas.openxmlformats.org/officeDocument/2006/customXml" ds:itemID="{92D0DAEE-874B-4BF6-8DE6-37DD0841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b32c2-6297-4e3c-b7a5-2595f95f8bed"/>
    <ds:schemaRef ds:uri="cdad86a5-77ad-406d-937a-f75a633d0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4412</Words>
  <Characters>24271</Characters>
  <Application>Microsoft Office Word</Application>
  <DocSecurity>0</DocSecurity>
  <Lines>202</Lines>
  <Paragraphs>57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Somerhausen</dc:creator>
  <cp:keywords/>
  <cp:lastModifiedBy>Bart Beckers</cp:lastModifiedBy>
  <cp:revision>4</cp:revision>
  <dcterms:created xsi:type="dcterms:W3CDTF">2023-01-10T18:53:00Z</dcterms:created>
  <dcterms:modified xsi:type="dcterms:W3CDTF">2023-01-17T19:07:00Z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0x01010063237D71B77AD44493C1DA6CA068CEA1</vt:lpwstr>
  </property>
  <property fmtid="{D5CDD505-2E9C-101B-9397-08002B2CF9AE}" pid="3" name="MediaServiceImageTags">
    <vt:lpwstr/>
  </property>
</Properties>
</file>